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D0194" w14:textId="77777777" w:rsidR="00A12E8D" w:rsidRPr="00A12E8D" w:rsidRDefault="00A12E8D" w:rsidP="00A12E8D">
      <w:pPr>
        <w:pStyle w:val="Heading1"/>
        <w:spacing w:before="78" w:line="276" w:lineRule="auto"/>
        <w:ind w:left="2185" w:hanging="1361"/>
        <w:rPr>
          <w:rFonts w:ascii="Times New Roman" w:hAnsi="Times New Roman" w:cs="Times New Roman"/>
        </w:rPr>
      </w:pPr>
      <w:r w:rsidRPr="00A12E8D">
        <w:rPr>
          <w:rFonts w:ascii="Times New Roman" w:hAnsi="Times New Roman" w:cs="Times New Roman"/>
        </w:rPr>
        <w:t>МОНГОЛ</w:t>
      </w:r>
      <w:r w:rsidRPr="00A12E8D">
        <w:rPr>
          <w:rFonts w:ascii="Times New Roman" w:hAnsi="Times New Roman" w:cs="Times New Roman"/>
          <w:spacing w:val="-8"/>
        </w:rPr>
        <w:t xml:space="preserve"> </w:t>
      </w:r>
      <w:r w:rsidRPr="00A12E8D">
        <w:rPr>
          <w:rFonts w:ascii="Times New Roman" w:hAnsi="Times New Roman" w:cs="Times New Roman"/>
        </w:rPr>
        <w:t>УЛСЫН</w:t>
      </w:r>
      <w:r w:rsidRPr="00A12E8D">
        <w:rPr>
          <w:rFonts w:ascii="Times New Roman" w:hAnsi="Times New Roman" w:cs="Times New Roman"/>
          <w:spacing w:val="-7"/>
        </w:rPr>
        <w:t xml:space="preserve"> </w:t>
      </w:r>
      <w:r w:rsidRPr="00A12E8D">
        <w:rPr>
          <w:rFonts w:ascii="Times New Roman" w:hAnsi="Times New Roman" w:cs="Times New Roman"/>
        </w:rPr>
        <w:t>БИЗНЕСИЙН</w:t>
      </w:r>
      <w:r w:rsidRPr="00A12E8D">
        <w:rPr>
          <w:rFonts w:ascii="Times New Roman" w:hAnsi="Times New Roman" w:cs="Times New Roman"/>
          <w:spacing w:val="-7"/>
        </w:rPr>
        <w:t xml:space="preserve"> </w:t>
      </w:r>
      <w:r w:rsidRPr="00A12E8D">
        <w:rPr>
          <w:rFonts w:ascii="Times New Roman" w:hAnsi="Times New Roman" w:cs="Times New Roman"/>
        </w:rPr>
        <w:t>БАЙГУУЛЛАГЫН</w:t>
      </w:r>
      <w:r w:rsidRPr="00A12E8D">
        <w:rPr>
          <w:rFonts w:ascii="Times New Roman" w:hAnsi="Times New Roman" w:cs="Times New Roman"/>
          <w:spacing w:val="-9"/>
        </w:rPr>
        <w:t xml:space="preserve"> </w:t>
      </w:r>
      <w:r w:rsidRPr="00A12E8D">
        <w:rPr>
          <w:rFonts w:ascii="Times New Roman" w:hAnsi="Times New Roman" w:cs="Times New Roman"/>
        </w:rPr>
        <w:t>ИННОВАЦИЙН ӨНӨӨГИЙН БАЙДАЛ , СУДАЛГААНЫ ҮР ДҮН</w:t>
      </w:r>
    </w:p>
    <w:p w14:paraId="04D275C4" w14:textId="77777777" w:rsidR="00A12E8D" w:rsidRPr="00A12E8D" w:rsidRDefault="00A12E8D" w:rsidP="00A12E8D">
      <w:pPr>
        <w:pStyle w:val="BodyText"/>
        <w:spacing w:before="103"/>
        <w:rPr>
          <w:b/>
          <w:sz w:val="28"/>
        </w:rPr>
      </w:pPr>
    </w:p>
    <w:p w14:paraId="18FCA25E" w14:textId="77777777" w:rsidR="00A12E8D" w:rsidRPr="00A12E8D" w:rsidRDefault="00A12E8D" w:rsidP="00A12E8D">
      <w:pPr>
        <w:pStyle w:val="Heading3"/>
        <w:spacing w:line="276" w:lineRule="auto"/>
        <w:ind w:left="4512" w:right="564" w:hanging="159"/>
        <w:jc w:val="right"/>
        <w:rPr>
          <w:rFonts w:ascii="Times New Roman" w:hAnsi="Times New Roman" w:cs="Times New Roman"/>
        </w:rPr>
      </w:pPr>
      <w:r w:rsidRPr="00A12E8D">
        <w:rPr>
          <w:rFonts w:ascii="Times New Roman" w:hAnsi="Times New Roman" w:cs="Times New Roman"/>
        </w:rPr>
        <w:t>Т.Пүрэвхүү,</w:t>
      </w:r>
      <w:r w:rsidRPr="00A12E8D">
        <w:rPr>
          <w:rFonts w:ascii="Times New Roman" w:hAnsi="Times New Roman" w:cs="Times New Roman"/>
          <w:spacing w:val="-11"/>
        </w:rPr>
        <w:t xml:space="preserve"> </w:t>
      </w:r>
      <w:r w:rsidRPr="00A12E8D">
        <w:rPr>
          <w:rFonts w:ascii="Times New Roman" w:hAnsi="Times New Roman" w:cs="Times New Roman"/>
        </w:rPr>
        <w:t>Магистрант,</w:t>
      </w:r>
      <w:r w:rsidRPr="00A12E8D">
        <w:rPr>
          <w:rFonts w:ascii="Times New Roman" w:hAnsi="Times New Roman" w:cs="Times New Roman"/>
          <w:spacing w:val="-11"/>
        </w:rPr>
        <w:t xml:space="preserve"> </w:t>
      </w:r>
      <w:r w:rsidRPr="00A12E8D">
        <w:rPr>
          <w:rFonts w:ascii="Times New Roman" w:hAnsi="Times New Roman" w:cs="Times New Roman"/>
        </w:rPr>
        <w:t>МУИС-Бизнесийн</w:t>
      </w:r>
      <w:r w:rsidRPr="00A12E8D">
        <w:rPr>
          <w:rFonts w:ascii="Times New Roman" w:hAnsi="Times New Roman" w:cs="Times New Roman"/>
          <w:spacing w:val="-13"/>
        </w:rPr>
        <w:t xml:space="preserve"> </w:t>
      </w:r>
      <w:r w:rsidRPr="00A12E8D">
        <w:rPr>
          <w:rFonts w:ascii="Times New Roman" w:hAnsi="Times New Roman" w:cs="Times New Roman"/>
        </w:rPr>
        <w:t>сургууль Д.Батхуяг, Докторант, МУИС-Бизнесийн сургууль Н.Сонинтамир,</w:t>
      </w:r>
      <w:r w:rsidRPr="00A12E8D">
        <w:rPr>
          <w:rFonts w:ascii="Times New Roman" w:hAnsi="Times New Roman" w:cs="Times New Roman"/>
          <w:spacing w:val="-6"/>
        </w:rPr>
        <w:t xml:space="preserve"> </w:t>
      </w:r>
      <w:r w:rsidRPr="00A12E8D">
        <w:rPr>
          <w:rFonts w:ascii="Times New Roman" w:hAnsi="Times New Roman" w:cs="Times New Roman"/>
        </w:rPr>
        <w:t>Доктор,</w:t>
      </w:r>
      <w:r w:rsidRPr="00A12E8D">
        <w:rPr>
          <w:rFonts w:ascii="Times New Roman" w:hAnsi="Times New Roman" w:cs="Times New Roman"/>
          <w:spacing w:val="-6"/>
        </w:rPr>
        <w:t xml:space="preserve"> </w:t>
      </w:r>
      <w:r w:rsidRPr="00A12E8D">
        <w:rPr>
          <w:rFonts w:ascii="Times New Roman" w:hAnsi="Times New Roman" w:cs="Times New Roman"/>
        </w:rPr>
        <w:t>МУИС-Бизнесийн</w:t>
      </w:r>
      <w:r w:rsidRPr="00A12E8D">
        <w:rPr>
          <w:rFonts w:ascii="Times New Roman" w:hAnsi="Times New Roman" w:cs="Times New Roman"/>
          <w:spacing w:val="-5"/>
        </w:rPr>
        <w:t xml:space="preserve"> </w:t>
      </w:r>
      <w:r w:rsidRPr="00A12E8D">
        <w:rPr>
          <w:rFonts w:ascii="Times New Roman" w:hAnsi="Times New Roman" w:cs="Times New Roman"/>
          <w:spacing w:val="-2"/>
        </w:rPr>
        <w:t>сургууль</w:t>
      </w:r>
    </w:p>
    <w:p w14:paraId="2EEDB289" w14:textId="77777777" w:rsidR="00A12E8D" w:rsidRPr="00A12E8D" w:rsidRDefault="00A12E8D" w:rsidP="00A12E8D">
      <w:pPr>
        <w:spacing w:before="118" w:line="276" w:lineRule="auto"/>
        <w:ind w:left="568" w:right="561"/>
        <w:jc w:val="both"/>
        <w:rPr>
          <w:i/>
        </w:rPr>
      </w:pPr>
      <w:r w:rsidRPr="00A12E8D">
        <w:rPr>
          <w:b/>
          <w:sz w:val="24"/>
        </w:rPr>
        <w:t xml:space="preserve">Abstract: </w:t>
      </w:r>
      <w:r w:rsidRPr="00A12E8D">
        <w:rPr>
          <w:i/>
        </w:rPr>
        <w:t>Nowadays innovation activation is an important criteria to determine socio-economic competitiveness and countries achieve success developing and implementing innovation policies and programs tailored to their own specific needs (Steiber, 2012). Countries such as the USA, Finland, Japan and South Korea are the ones achieved success through encouragement of knowledge-based economy and development of innovation at high level. These countries focused on creating favorable environment to develop innovation, effective collaboration mechanisms and link between subjects and building culture.</w:t>
      </w:r>
    </w:p>
    <w:p w14:paraId="6FE7090F" w14:textId="77777777" w:rsidR="00A12E8D" w:rsidRPr="00A12E8D" w:rsidRDefault="00A12E8D" w:rsidP="00A12E8D">
      <w:pPr>
        <w:spacing w:before="117" w:line="276" w:lineRule="auto"/>
        <w:ind w:left="568" w:right="564" w:firstLine="566"/>
        <w:jc w:val="both"/>
        <w:rPr>
          <w:i/>
        </w:rPr>
      </w:pPr>
      <w:r w:rsidRPr="00A12E8D">
        <w:rPr>
          <w:i/>
        </w:rPr>
        <w:t>The development of science, technology and innovation have been strongly taken into consideration since the transition to a market economy in Mongolia and legal and regulatory environment creation and development and implementation of programs for innovation have intensified since 2006. Despite the fact that legal environment has created and implementation of programs is in progress, there are many issues waiting to be solved.</w:t>
      </w:r>
    </w:p>
    <w:p w14:paraId="0D5375BF" w14:textId="77777777" w:rsidR="00A12E8D" w:rsidRPr="00A12E8D" w:rsidRDefault="00A12E8D" w:rsidP="00A12E8D">
      <w:pPr>
        <w:spacing w:before="120" w:line="276" w:lineRule="auto"/>
        <w:ind w:left="568" w:right="562" w:firstLine="566"/>
        <w:jc w:val="both"/>
        <w:rPr>
          <w:i/>
        </w:rPr>
      </w:pPr>
      <w:r w:rsidRPr="00A12E8D">
        <w:rPr>
          <w:i/>
        </w:rPr>
        <w:t>The survey has been conducted to make an assessment on innovation system of Mongolia and its current situation and identify necessary supports for innovation encouragement in an organization.</w:t>
      </w:r>
    </w:p>
    <w:p w14:paraId="55D8C613" w14:textId="77777777" w:rsidR="00A12E8D" w:rsidRPr="00A12E8D" w:rsidRDefault="00A12E8D" w:rsidP="00A12E8D">
      <w:pPr>
        <w:spacing w:before="119" w:line="276" w:lineRule="auto"/>
        <w:ind w:left="567" w:right="561" w:firstLine="566"/>
        <w:jc w:val="both"/>
        <w:rPr>
          <w:i/>
        </w:rPr>
      </w:pPr>
      <w:r w:rsidRPr="00A12E8D">
        <w:rPr>
          <w:i/>
        </w:rPr>
        <w:t xml:space="preserve">The survey result and data refers to pilot survey of “Innovation activity of private organizations” conducted by SICA LLC. This survey has been undertaken in accordance with the methodology of OECD, Eurostat and UNESCO for the first time in Mongolia and covered total of 300 business entities throughout </w:t>
      </w:r>
      <w:r w:rsidRPr="00A12E8D">
        <w:rPr>
          <w:i/>
          <w:spacing w:val="-2"/>
        </w:rPr>
        <w:t>Ulaanbaatar.</w:t>
      </w:r>
    </w:p>
    <w:p w14:paraId="7833AEC0" w14:textId="77777777" w:rsidR="00A12E8D" w:rsidRPr="00A12E8D" w:rsidRDefault="00A12E8D" w:rsidP="00A12E8D">
      <w:pPr>
        <w:spacing w:before="120" w:line="276" w:lineRule="auto"/>
        <w:ind w:left="567" w:right="565" w:firstLine="566"/>
        <w:jc w:val="both"/>
        <w:rPr>
          <w:i/>
        </w:rPr>
      </w:pPr>
      <w:r w:rsidRPr="00A12E8D">
        <w:rPr>
          <w:i/>
        </w:rPr>
        <w:t>As mentioned above, this paper mainly aims to address current situation of innovation in business entities and challenges. The first part of the paper covers concept of innovation, its variation, international experience and current situation of Mongolia, the second part summarizes the result of business entities innovation survey and conclusion of the researcher is stated at the end.</w:t>
      </w:r>
    </w:p>
    <w:p w14:paraId="71C3F282" w14:textId="77777777" w:rsidR="00A12E8D" w:rsidRPr="00A12E8D" w:rsidRDefault="00A12E8D" w:rsidP="00A12E8D">
      <w:pPr>
        <w:spacing w:before="121"/>
        <w:ind w:left="1134"/>
        <w:jc w:val="both"/>
        <w:rPr>
          <w:i/>
          <w:sz w:val="24"/>
        </w:rPr>
      </w:pPr>
      <w:r w:rsidRPr="00A12E8D">
        <w:rPr>
          <w:b/>
          <w:sz w:val="24"/>
        </w:rPr>
        <w:t>Key</w:t>
      </w:r>
      <w:r w:rsidRPr="00A12E8D">
        <w:rPr>
          <w:b/>
          <w:spacing w:val="-2"/>
          <w:sz w:val="24"/>
        </w:rPr>
        <w:t xml:space="preserve"> </w:t>
      </w:r>
      <w:r w:rsidRPr="00A12E8D">
        <w:rPr>
          <w:b/>
          <w:sz w:val="24"/>
        </w:rPr>
        <w:t>word</w:t>
      </w:r>
      <w:r w:rsidRPr="00A12E8D">
        <w:rPr>
          <w:b/>
          <w:i/>
          <w:sz w:val="24"/>
        </w:rPr>
        <w:t>:</w:t>
      </w:r>
      <w:r w:rsidRPr="00A12E8D">
        <w:rPr>
          <w:i/>
          <w:sz w:val="24"/>
        </w:rPr>
        <w:t>(innovation,</w:t>
      </w:r>
      <w:r w:rsidRPr="00A12E8D">
        <w:rPr>
          <w:i/>
          <w:spacing w:val="-1"/>
          <w:sz w:val="24"/>
        </w:rPr>
        <w:t xml:space="preserve"> </w:t>
      </w:r>
      <w:r w:rsidRPr="00A12E8D">
        <w:rPr>
          <w:i/>
          <w:sz w:val="24"/>
        </w:rPr>
        <w:t>innovation</w:t>
      </w:r>
      <w:r w:rsidRPr="00A12E8D">
        <w:rPr>
          <w:i/>
          <w:spacing w:val="-1"/>
          <w:sz w:val="24"/>
        </w:rPr>
        <w:t xml:space="preserve"> </w:t>
      </w:r>
      <w:r w:rsidRPr="00A12E8D">
        <w:rPr>
          <w:i/>
          <w:sz w:val="24"/>
        </w:rPr>
        <w:t>type,</w:t>
      </w:r>
      <w:r w:rsidRPr="00A12E8D">
        <w:rPr>
          <w:i/>
          <w:spacing w:val="-1"/>
          <w:sz w:val="24"/>
        </w:rPr>
        <w:t xml:space="preserve"> </w:t>
      </w:r>
      <w:r w:rsidRPr="00A12E8D">
        <w:rPr>
          <w:i/>
          <w:sz w:val="24"/>
        </w:rPr>
        <w:t>business</w:t>
      </w:r>
      <w:r w:rsidRPr="00A12E8D">
        <w:rPr>
          <w:i/>
          <w:spacing w:val="-2"/>
          <w:sz w:val="24"/>
        </w:rPr>
        <w:t xml:space="preserve"> organization</w:t>
      </w:r>
    </w:p>
    <w:p w14:paraId="053B61B0" w14:textId="77777777" w:rsidR="00A12E8D" w:rsidRPr="00A12E8D" w:rsidRDefault="00A12E8D" w:rsidP="00A12E8D">
      <w:pPr>
        <w:pStyle w:val="Heading3"/>
        <w:spacing w:before="248"/>
        <w:ind w:left="568"/>
        <w:jc w:val="both"/>
        <w:rPr>
          <w:rFonts w:ascii="Times New Roman" w:hAnsi="Times New Roman" w:cs="Times New Roman"/>
        </w:rPr>
      </w:pPr>
      <w:r w:rsidRPr="00A12E8D">
        <w:rPr>
          <w:rFonts w:ascii="Times New Roman" w:hAnsi="Times New Roman" w:cs="Times New Roman"/>
        </w:rPr>
        <w:t>Инновацийн</w:t>
      </w:r>
      <w:r w:rsidRPr="00A12E8D">
        <w:rPr>
          <w:rFonts w:ascii="Times New Roman" w:hAnsi="Times New Roman" w:cs="Times New Roman"/>
          <w:spacing w:val="-6"/>
        </w:rPr>
        <w:t xml:space="preserve"> </w:t>
      </w:r>
      <w:r w:rsidRPr="00A12E8D">
        <w:rPr>
          <w:rFonts w:ascii="Times New Roman" w:hAnsi="Times New Roman" w:cs="Times New Roman"/>
        </w:rPr>
        <w:t>тухай</w:t>
      </w:r>
      <w:r w:rsidRPr="00A12E8D">
        <w:rPr>
          <w:rFonts w:ascii="Times New Roman" w:hAnsi="Times New Roman" w:cs="Times New Roman"/>
          <w:spacing w:val="-3"/>
        </w:rPr>
        <w:t xml:space="preserve"> </w:t>
      </w:r>
      <w:r w:rsidRPr="00A12E8D">
        <w:rPr>
          <w:rFonts w:ascii="Times New Roman" w:hAnsi="Times New Roman" w:cs="Times New Roman"/>
          <w:spacing w:val="-2"/>
        </w:rPr>
        <w:t>ойлголт</w:t>
      </w:r>
    </w:p>
    <w:p w14:paraId="521F452C" w14:textId="77777777" w:rsidR="00A12E8D" w:rsidRPr="00A12E8D" w:rsidRDefault="00A12E8D" w:rsidP="00A12E8D">
      <w:pPr>
        <w:pStyle w:val="BodyText"/>
        <w:spacing w:before="235" w:line="276" w:lineRule="auto"/>
        <w:ind w:left="568" w:right="566" w:firstLine="720"/>
        <w:jc w:val="both"/>
      </w:pPr>
      <w:r w:rsidRPr="00A12E8D">
        <w:t>Инноваци нь “innovat” буюу шинэчилсэн, сайжруулсан гэсэн утгатай латин үгнээс гаралтай бөгөөд ерөнхийдөө шинэ бүтээгдэхүүн, санаа эсвэл технологи бүтээх, сайжруулах гэсэн утга илэрхийлдэг байна. Инновацийн тухай ойлголтыг анх Австрийн эрдэмтэн Йозеф Аолиз Шумпетер (Joseph Alois Schumpeter) ХХ зууны эхний арван жилд эдийн засгийн шинэ категори болгож, шинжлэх ухааны эргэлтэд оруулжээ. Й.Шумпетер “Эдийн засгийн хөгжлийн онол” бүтээлдээ инновацийг (1) “шинэ техникийг ашиглах, технологийн процесс буюу зах зээлийн шинэ үйлдвэрлэлийг хангах”; (2) “шинэ шинж чанартай бүтээгдэхүүнийг нэвтрүүлэх”; (3) “шинэ түүхий эдийг ашиглах”; (4) “үйлдвэрлэлийн зохион байгуулалтыг өөрчлөх болон</w:t>
      </w:r>
      <w:r w:rsidRPr="00A12E8D">
        <w:rPr>
          <w:spacing w:val="-2"/>
        </w:rPr>
        <w:t xml:space="preserve"> </w:t>
      </w:r>
      <w:r w:rsidRPr="00A12E8D">
        <w:lastRenderedPageBreak/>
        <w:t>түүнийг</w:t>
      </w:r>
      <w:r w:rsidRPr="00A12E8D">
        <w:rPr>
          <w:spacing w:val="-3"/>
        </w:rPr>
        <w:t xml:space="preserve"> </w:t>
      </w:r>
      <w:r w:rsidRPr="00A12E8D">
        <w:t>материал-техникээр</w:t>
      </w:r>
      <w:r w:rsidRPr="00A12E8D">
        <w:rPr>
          <w:spacing w:val="-3"/>
        </w:rPr>
        <w:t xml:space="preserve"> </w:t>
      </w:r>
      <w:r w:rsidRPr="00A12E8D">
        <w:t>хангах”;</w:t>
      </w:r>
      <w:r w:rsidRPr="00A12E8D">
        <w:rPr>
          <w:spacing w:val="-1"/>
        </w:rPr>
        <w:t xml:space="preserve"> </w:t>
      </w:r>
      <w:r w:rsidRPr="00A12E8D">
        <w:t>(5)</w:t>
      </w:r>
      <w:r w:rsidRPr="00A12E8D">
        <w:rPr>
          <w:spacing w:val="-3"/>
        </w:rPr>
        <w:t xml:space="preserve"> </w:t>
      </w:r>
      <w:r w:rsidRPr="00A12E8D">
        <w:t>“борлуулах шинэ</w:t>
      </w:r>
      <w:r w:rsidRPr="00A12E8D">
        <w:rPr>
          <w:spacing w:val="-3"/>
        </w:rPr>
        <w:t xml:space="preserve"> </w:t>
      </w:r>
      <w:r w:rsidRPr="00A12E8D">
        <w:t>зах</w:t>
      </w:r>
      <w:r w:rsidRPr="00A12E8D">
        <w:rPr>
          <w:spacing w:val="-1"/>
        </w:rPr>
        <w:t xml:space="preserve"> </w:t>
      </w:r>
      <w:r w:rsidRPr="00A12E8D">
        <w:t>зээл</w:t>
      </w:r>
      <w:r w:rsidRPr="00A12E8D">
        <w:rPr>
          <w:spacing w:val="-1"/>
        </w:rPr>
        <w:t xml:space="preserve"> </w:t>
      </w:r>
      <w:r w:rsidRPr="00A12E8D">
        <w:t>гарч</w:t>
      </w:r>
      <w:r w:rsidRPr="00A12E8D">
        <w:rPr>
          <w:spacing w:val="-2"/>
        </w:rPr>
        <w:t xml:space="preserve"> </w:t>
      </w:r>
      <w:r w:rsidRPr="00A12E8D">
        <w:t>ирэх” (В.И.Аверченков, 2014) гэж тодорхойлсон байна.</w:t>
      </w:r>
    </w:p>
    <w:p w14:paraId="14AD9795" w14:textId="77777777" w:rsidR="00A12E8D" w:rsidRPr="00A12E8D" w:rsidRDefault="00A12E8D" w:rsidP="00A12E8D">
      <w:pPr>
        <w:pStyle w:val="BodyText"/>
        <w:spacing w:before="201" w:line="276" w:lineRule="auto"/>
        <w:ind w:left="568" w:right="570" w:firstLine="720"/>
        <w:jc w:val="both"/>
      </w:pPr>
      <w:r w:rsidRPr="00A12E8D">
        <w:t>Ослогийн гарын авлагад инновацийг ямар нэг шинэ, эсвэл мэдэгдэхүйц сайжруулсан бүтээгдэхүүн,</w:t>
      </w:r>
      <w:r w:rsidRPr="00A12E8D">
        <w:rPr>
          <w:spacing w:val="40"/>
        </w:rPr>
        <w:t xml:space="preserve"> </w:t>
      </w:r>
      <w:r w:rsidRPr="00A12E8D">
        <w:t>үйл</w:t>
      </w:r>
      <w:r w:rsidRPr="00A12E8D">
        <w:rPr>
          <w:spacing w:val="40"/>
        </w:rPr>
        <w:t xml:space="preserve"> </w:t>
      </w:r>
      <w:r w:rsidRPr="00A12E8D">
        <w:t>явц,</w:t>
      </w:r>
      <w:r w:rsidRPr="00A12E8D">
        <w:rPr>
          <w:spacing w:val="40"/>
        </w:rPr>
        <w:t xml:space="preserve"> </w:t>
      </w:r>
      <w:r w:rsidRPr="00A12E8D">
        <w:t>маркетингийн</w:t>
      </w:r>
      <w:r w:rsidRPr="00A12E8D">
        <w:rPr>
          <w:spacing w:val="40"/>
        </w:rPr>
        <w:t xml:space="preserve"> </w:t>
      </w:r>
      <w:r w:rsidRPr="00A12E8D">
        <w:t>болон</w:t>
      </w:r>
      <w:r w:rsidRPr="00A12E8D">
        <w:rPr>
          <w:spacing w:val="40"/>
        </w:rPr>
        <w:t xml:space="preserve"> </w:t>
      </w:r>
      <w:r w:rsidRPr="00A12E8D">
        <w:t>зохион</w:t>
      </w:r>
      <w:r w:rsidRPr="00A12E8D">
        <w:rPr>
          <w:spacing w:val="40"/>
        </w:rPr>
        <w:t xml:space="preserve"> </w:t>
      </w:r>
      <w:r w:rsidRPr="00A12E8D">
        <w:t>байгуулалтын</w:t>
      </w:r>
      <w:r w:rsidRPr="00A12E8D">
        <w:rPr>
          <w:spacing w:val="40"/>
        </w:rPr>
        <w:t xml:space="preserve"> </w:t>
      </w:r>
      <w:r w:rsidRPr="00A12E8D">
        <w:t>шинэ</w:t>
      </w:r>
      <w:r w:rsidRPr="00A12E8D">
        <w:rPr>
          <w:spacing w:val="40"/>
        </w:rPr>
        <w:t xml:space="preserve"> </w:t>
      </w:r>
      <w:r w:rsidRPr="00A12E8D">
        <w:t>аргыг</w:t>
      </w:r>
      <w:r w:rsidRPr="00A12E8D">
        <w:rPr>
          <w:spacing w:val="40"/>
        </w:rPr>
        <w:t xml:space="preserve"> </w:t>
      </w:r>
      <w:r w:rsidRPr="00A12E8D">
        <w:t>бизнесийн</w:t>
      </w:r>
    </w:p>
    <w:p w14:paraId="629CE680" w14:textId="77777777" w:rsidR="00A12E8D" w:rsidRPr="00A12E8D" w:rsidRDefault="00A12E8D" w:rsidP="00A12E8D">
      <w:pPr>
        <w:pStyle w:val="BodyText"/>
        <w:spacing w:line="276" w:lineRule="auto"/>
        <w:jc w:val="both"/>
        <w:sectPr w:rsidR="00A12E8D" w:rsidRPr="00A12E8D" w:rsidSect="00A12E8D">
          <w:pgSz w:w="11910" w:h="16840"/>
          <w:pgMar w:top="1320" w:right="566" w:bottom="1260" w:left="566" w:header="0" w:footer="1064" w:gutter="0"/>
          <w:cols w:space="720"/>
        </w:sectPr>
      </w:pPr>
    </w:p>
    <w:p w14:paraId="38439F42" w14:textId="77777777" w:rsidR="00A12E8D" w:rsidRPr="00A12E8D" w:rsidRDefault="00A12E8D" w:rsidP="00A12E8D">
      <w:pPr>
        <w:pStyle w:val="BodyText"/>
        <w:tabs>
          <w:tab w:val="left" w:pos="1656"/>
          <w:tab w:val="left" w:pos="3166"/>
          <w:tab w:val="left" w:pos="4054"/>
          <w:tab w:val="left" w:pos="5027"/>
          <w:tab w:val="left" w:pos="5945"/>
          <w:tab w:val="left" w:pos="7353"/>
          <w:tab w:val="left" w:pos="8224"/>
          <w:tab w:val="left" w:pos="9425"/>
        </w:tabs>
        <w:spacing w:before="74" w:line="276" w:lineRule="auto"/>
        <w:ind w:left="567" w:right="572"/>
      </w:pPr>
      <w:r w:rsidRPr="00A12E8D">
        <w:rPr>
          <w:spacing w:val="-2"/>
        </w:rPr>
        <w:lastRenderedPageBreak/>
        <w:t>практик,</w:t>
      </w:r>
      <w:r w:rsidRPr="00A12E8D">
        <w:tab/>
      </w:r>
      <w:r w:rsidRPr="00A12E8D">
        <w:rPr>
          <w:spacing w:val="-2"/>
        </w:rPr>
        <w:t>байгууллага,</w:t>
      </w:r>
      <w:r w:rsidRPr="00A12E8D">
        <w:tab/>
      </w:r>
      <w:r w:rsidRPr="00A12E8D">
        <w:rPr>
          <w:spacing w:val="-2"/>
        </w:rPr>
        <w:t>ажлын</w:t>
      </w:r>
      <w:r w:rsidRPr="00A12E8D">
        <w:tab/>
      </w:r>
      <w:r w:rsidRPr="00A12E8D">
        <w:rPr>
          <w:spacing w:val="-2"/>
        </w:rPr>
        <w:t>байрны</w:t>
      </w:r>
      <w:r w:rsidRPr="00A12E8D">
        <w:tab/>
      </w:r>
      <w:r w:rsidRPr="00A12E8D">
        <w:rPr>
          <w:spacing w:val="-2"/>
        </w:rPr>
        <w:t>зохион</w:t>
      </w:r>
      <w:r w:rsidRPr="00A12E8D">
        <w:tab/>
      </w:r>
      <w:r w:rsidRPr="00A12E8D">
        <w:rPr>
          <w:spacing w:val="-2"/>
        </w:rPr>
        <w:t>байгуулалт,</w:t>
      </w:r>
      <w:r w:rsidRPr="00A12E8D">
        <w:tab/>
      </w:r>
      <w:r w:rsidRPr="00A12E8D">
        <w:rPr>
          <w:spacing w:val="-2"/>
        </w:rPr>
        <w:t>гадаад</w:t>
      </w:r>
      <w:r w:rsidRPr="00A12E8D">
        <w:tab/>
      </w:r>
      <w:r w:rsidRPr="00A12E8D">
        <w:rPr>
          <w:spacing w:val="-2"/>
        </w:rPr>
        <w:t>харилцаа,</w:t>
      </w:r>
      <w:r w:rsidRPr="00A12E8D">
        <w:tab/>
      </w:r>
      <w:r w:rsidRPr="00A12E8D">
        <w:rPr>
          <w:spacing w:val="-2"/>
        </w:rPr>
        <w:t xml:space="preserve">хамтын </w:t>
      </w:r>
      <w:r w:rsidRPr="00A12E8D">
        <w:t>ажиллагааны хүрээнд хэрэгжүүлэх үйл ажиллагаа юм хэмээн тодорхойлжээ (OECD, 2005).</w:t>
      </w:r>
    </w:p>
    <w:p w14:paraId="154169E4" w14:textId="77777777" w:rsidR="00A12E8D" w:rsidRPr="00A12E8D" w:rsidRDefault="00A12E8D" w:rsidP="00A12E8D">
      <w:pPr>
        <w:pStyle w:val="BodyText"/>
        <w:spacing w:before="201" w:line="276" w:lineRule="auto"/>
        <w:ind w:left="567" w:right="565" w:firstLine="720"/>
        <w:jc w:val="both"/>
      </w:pPr>
      <w:r w:rsidRPr="00A12E8D">
        <w:t>Ийнхүү олон судлаачид инновацийн хөгжил, хандлагын талаар судалж өөрсдийн хувь нэмрээ оруулсан байдаг бөгөөд нийтээр хүлээн зөвшөөрсөн томьёолол байхгүй ажээ. Товчхондоо, “Шинжлэх ухаан технологийн дэвшил”, “шинэ зүйл”, “шинэлэг байдал” нь инноваци хэмээжээ. Инноваци нь цоо шинэ зүйл байх албагүй бөгөөд бүтээгдэхүүн, үйлчилгээнд мэдэгдэхүйц өөрчлөлт хийж, технологи нэвтрүүлсний үр өгөөж юм. Хамгийн гол шинж чанар нь эдийн засгийн үр өгөөжийг авчирсан байхад оршино.</w:t>
      </w:r>
    </w:p>
    <w:p w14:paraId="09880B2D" w14:textId="77777777" w:rsidR="00A12E8D" w:rsidRPr="00A12E8D" w:rsidRDefault="00A12E8D" w:rsidP="00A12E8D">
      <w:pPr>
        <w:pStyle w:val="BodyText"/>
        <w:spacing w:before="198" w:line="276" w:lineRule="auto"/>
        <w:ind w:left="567" w:right="564" w:firstLine="720"/>
        <w:jc w:val="both"/>
      </w:pPr>
      <w:r w:rsidRPr="00A12E8D">
        <w:t>Инновацийн талаарх ойлголтыг эрдэмтэд сүүлийн хагас зуун жилийн турш эрчимтэй судалж байна. Хөгжилтэй орнууд инновацийг өрсөлдөх чадварын гол хүчин зүйл хэмээн</w:t>
      </w:r>
      <w:r w:rsidRPr="00A12E8D">
        <w:rPr>
          <w:spacing w:val="40"/>
        </w:rPr>
        <w:t xml:space="preserve"> </w:t>
      </w:r>
      <w:r w:rsidRPr="00A12E8D">
        <w:t>үзэж байгаа бол, хөгжиж буй орнууд хөгжлийн хоцрогдлоо богино хугацаанд даван туулах боломж хэмээн харж байна (The World Bank, 2009).</w:t>
      </w:r>
    </w:p>
    <w:p w14:paraId="43216B6E" w14:textId="77777777" w:rsidR="00A12E8D" w:rsidRPr="00A12E8D" w:rsidRDefault="00A12E8D" w:rsidP="00A12E8D">
      <w:pPr>
        <w:pStyle w:val="Heading3"/>
        <w:spacing w:before="207"/>
        <w:rPr>
          <w:rFonts w:ascii="Times New Roman" w:hAnsi="Times New Roman" w:cs="Times New Roman"/>
        </w:rPr>
      </w:pPr>
      <w:r w:rsidRPr="00A12E8D">
        <w:rPr>
          <w:rFonts w:ascii="Times New Roman" w:hAnsi="Times New Roman" w:cs="Times New Roman"/>
        </w:rPr>
        <w:t>Инновацийн</w:t>
      </w:r>
      <w:r w:rsidRPr="00A12E8D">
        <w:rPr>
          <w:rFonts w:ascii="Times New Roman" w:hAnsi="Times New Roman" w:cs="Times New Roman"/>
          <w:spacing w:val="-7"/>
        </w:rPr>
        <w:t xml:space="preserve"> </w:t>
      </w:r>
      <w:r w:rsidRPr="00A12E8D">
        <w:rPr>
          <w:rFonts w:ascii="Times New Roman" w:hAnsi="Times New Roman" w:cs="Times New Roman"/>
          <w:spacing w:val="-4"/>
        </w:rPr>
        <w:t>төрөл</w:t>
      </w:r>
    </w:p>
    <w:p w14:paraId="742329A2" w14:textId="77777777" w:rsidR="00A12E8D" w:rsidRPr="00A12E8D" w:rsidRDefault="00A12E8D" w:rsidP="00A12E8D">
      <w:pPr>
        <w:pStyle w:val="BodyText"/>
        <w:spacing w:before="236" w:line="276" w:lineRule="auto"/>
        <w:ind w:left="567" w:right="568" w:firstLine="720"/>
        <w:jc w:val="both"/>
      </w:pPr>
      <w:r w:rsidRPr="00A12E8D">
        <w:t>Аливаа</w:t>
      </w:r>
      <w:r w:rsidRPr="00A12E8D">
        <w:rPr>
          <w:spacing w:val="-1"/>
        </w:rPr>
        <w:t xml:space="preserve"> </w:t>
      </w:r>
      <w:r w:rsidRPr="00A12E8D">
        <w:t>бизнесийн байгууллага</w:t>
      </w:r>
      <w:r w:rsidRPr="00A12E8D">
        <w:rPr>
          <w:spacing w:val="-1"/>
        </w:rPr>
        <w:t xml:space="preserve"> </w:t>
      </w:r>
      <w:r w:rsidRPr="00A12E8D">
        <w:t>үйл ажиллагааныхаа</w:t>
      </w:r>
      <w:r w:rsidRPr="00A12E8D">
        <w:rPr>
          <w:spacing w:val="-1"/>
        </w:rPr>
        <w:t xml:space="preserve"> </w:t>
      </w:r>
      <w:r w:rsidRPr="00A12E8D">
        <w:t>бүтээмж болон бизнесийн үр</w:t>
      </w:r>
      <w:r w:rsidRPr="00A12E8D">
        <w:rPr>
          <w:spacing w:val="-2"/>
        </w:rPr>
        <w:t xml:space="preserve"> </w:t>
      </w:r>
      <w:r w:rsidRPr="00A12E8D">
        <w:t>дүн, ашигт ажиллагаагаа дээшлүүлэх зорилгоор ажил, үйлчилгээ үзүүлэх арга барил, үйлдвэрлэлийн явц, бүтээгдэхүүн, үйлчилгээ зэргээ өөрчлөн сайжруулж байдаг. Бизнесийн байгууллагын инноваци нь түүний үйл ажиллагааны үр ашгийг дээшлүүлэх зорилгоор төлөвлөгөөтэйгөөр</w:t>
      </w:r>
      <w:r w:rsidRPr="00A12E8D">
        <w:rPr>
          <w:spacing w:val="-2"/>
        </w:rPr>
        <w:t xml:space="preserve"> </w:t>
      </w:r>
      <w:r w:rsidRPr="00A12E8D">
        <w:t>хийгддэг өөрчлөлт юм. Байгууллагын олон талт үйл ажиллагааг одоогоор</w:t>
      </w:r>
    </w:p>
    <w:p w14:paraId="0401216B" w14:textId="77777777" w:rsidR="00A12E8D" w:rsidRPr="00A12E8D" w:rsidRDefault="00A12E8D" w:rsidP="00A12E8D">
      <w:pPr>
        <w:pStyle w:val="BodyText"/>
        <w:spacing w:line="276" w:lineRule="auto"/>
        <w:ind w:left="567" w:right="564"/>
        <w:jc w:val="both"/>
      </w:pPr>
      <w:r w:rsidRPr="00A12E8D">
        <w:t>5 төрлийн инновацийн үйл ажиллагааны хүрээнд хэмжиж байна (OECD, 2005). Өөрөөр хэлбэл, энэ нь байгууллагын хөгжил дэвшлийн салшгүй хэсэг бөгөөд үйл ажиллагааны цар хүрээ, инерцийн дагуу явагддаг. Үүнд:</w:t>
      </w:r>
    </w:p>
    <w:p w14:paraId="3A6BB933" w14:textId="77777777" w:rsidR="00A12E8D" w:rsidRPr="00A12E8D" w:rsidRDefault="00A12E8D" w:rsidP="00A12E8D">
      <w:pPr>
        <w:pStyle w:val="ListParagraph"/>
        <w:numPr>
          <w:ilvl w:val="1"/>
          <w:numId w:val="2"/>
        </w:numPr>
        <w:tabs>
          <w:tab w:val="left" w:pos="1645"/>
        </w:tabs>
        <w:spacing w:before="202" w:line="276" w:lineRule="auto"/>
        <w:ind w:right="567"/>
        <w:contextualSpacing w:val="0"/>
        <w:jc w:val="both"/>
        <w:rPr>
          <w:sz w:val="24"/>
        </w:rPr>
      </w:pPr>
      <w:r w:rsidRPr="00A12E8D">
        <w:rPr>
          <w:b/>
          <w:sz w:val="24"/>
        </w:rPr>
        <w:t xml:space="preserve">Бүтээгдэхүүн, үйлчилгээний инноваци: </w:t>
      </w:r>
      <w:r w:rsidRPr="00A12E8D">
        <w:rPr>
          <w:sz w:val="24"/>
        </w:rPr>
        <w:t>Шинж чанар, хэрэглээ зориулалтын утгаараа шинэ эсвэл мэдэгдэхүйц сайжирсан бараа бүтээгдэхүүн, үйлчилгээ нэвтрүүлэхийг хэлнэ.</w:t>
      </w:r>
    </w:p>
    <w:p w14:paraId="51AC9D43" w14:textId="77777777" w:rsidR="00A12E8D" w:rsidRPr="00A12E8D" w:rsidRDefault="00A12E8D" w:rsidP="00A12E8D">
      <w:pPr>
        <w:pStyle w:val="ListParagraph"/>
        <w:numPr>
          <w:ilvl w:val="1"/>
          <w:numId w:val="2"/>
        </w:numPr>
        <w:tabs>
          <w:tab w:val="left" w:pos="1644"/>
        </w:tabs>
        <w:spacing w:before="118" w:line="276" w:lineRule="auto"/>
        <w:ind w:left="1644" w:right="567"/>
        <w:contextualSpacing w:val="0"/>
        <w:jc w:val="both"/>
        <w:rPr>
          <w:sz w:val="24"/>
        </w:rPr>
      </w:pPr>
      <w:r w:rsidRPr="00A12E8D">
        <w:rPr>
          <w:b/>
          <w:sz w:val="24"/>
        </w:rPr>
        <w:t xml:space="preserve">Үйл явцын инноваци: </w:t>
      </w:r>
      <w:r w:rsidRPr="00A12E8D">
        <w:rPr>
          <w:sz w:val="24"/>
        </w:rPr>
        <w:t>Шинэ эсвэл мэдэгдэхүйц сайжирсан үйлдвэрлэл, ханган нийлүүлэх арга ажиллагаа хэрэгжүүлснийг хэлнэ.</w:t>
      </w:r>
    </w:p>
    <w:p w14:paraId="6619F4F8" w14:textId="77777777" w:rsidR="00A12E8D" w:rsidRPr="00A12E8D" w:rsidRDefault="00A12E8D" w:rsidP="00A12E8D">
      <w:pPr>
        <w:pStyle w:val="ListParagraph"/>
        <w:numPr>
          <w:ilvl w:val="1"/>
          <w:numId w:val="2"/>
        </w:numPr>
        <w:tabs>
          <w:tab w:val="left" w:pos="1644"/>
        </w:tabs>
        <w:spacing w:before="121" w:line="276" w:lineRule="auto"/>
        <w:ind w:left="1644" w:right="568"/>
        <w:contextualSpacing w:val="0"/>
        <w:jc w:val="both"/>
        <w:rPr>
          <w:sz w:val="24"/>
        </w:rPr>
      </w:pPr>
      <w:r w:rsidRPr="00A12E8D">
        <w:rPr>
          <w:b/>
          <w:sz w:val="24"/>
        </w:rPr>
        <w:t xml:space="preserve">Бүтэц, зохион байгуулалтын инноваци: </w:t>
      </w:r>
      <w:r w:rsidRPr="00A12E8D">
        <w:rPr>
          <w:sz w:val="24"/>
        </w:rPr>
        <w:t>Ажлын байрны зохион байгуулалт, гадаад харилцаанд авч хэрэгжүүлсэн бүтэц, зохион байгуулалтын шинэ арга хэмжээг хэлнэ.</w:t>
      </w:r>
    </w:p>
    <w:p w14:paraId="0CD7C1F0" w14:textId="77777777" w:rsidR="00A12E8D" w:rsidRPr="00A12E8D" w:rsidRDefault="00A12E8D" w:rsidP="00A12E8D">
      <w:pPr>
        <w:pStyle w:val="ListParagraph"/>
        <w:numPr>
          <w:ilvl w:val="1"/>
          <w:numId w:val="2"/>
        </w:numPr>
        <w:tabs>
          <w:tab w:val="left" w:pos="1645"/>
        </w:tabs>
        <w:spacing w:before="119" w:line="276" w:lineRule="auto"/>
        <w:ind w:right="565"/>
        <w:contextualSpacing w:val="0"/>
        <w:jc w:val="both"/>
        <w:rPr>
          <w:sz w:val="24"/>
        </w:rPr>
      </w:pPr>
      <w:r w:rsidRPr="00A12E8D">
        <w:rPr>
          <w:b/>
          <w:sz w:val="24"/>
        </w:rPr>
        <w:t xml:space="preserve">Маркетингийн инноваци: </w:t>
      </w:r>
      <w:r w:rsidRPr="00A12E8D">
        <w:rPr>
          <w:sz w:val="24"/>
        </w:rPr>
        <w:t>Маркетингийн шинэ арга ажиллагаа хэрэгжүүлэхийг хэлэх бөгөөд бүтээгдэхүүний загвар, сав баглаа боодол, хуваарилалтын суваг, сурталчилгаа, үнэд оруулсан мэдэгдэхүйц өөрчлөлтийг ойлгоно.</w:t>
      </w:r>
    </w:p>
    <w:p w14:paraId="4C37C09F" w14:textId="77777777" w:rsidR="00A12E8D" w:rsidRPr="00A12E8D" w:rsidRDefault="00A12E8D" w:rsidP="00A12E8D">
      <w:pPr>
        <w:pStyle w:val="ListParagraph"/>
        <w:numPr>
          <w:ilvl w:val="1"/>
          <w:numId w:val="2"/>
        </w:numPr>
        <w:tabs>
          <w:tab w:val="left" w:pos="1645"/>
        </w:tabs>
        <w:spacing w:before="121" w:line="276" w:lineRule="auto"/>
        <w:ind w:right="566"/>
        <w:contextualSpacing w:val="0"/>
        <w:jc w:val="both"/>
        <w:rPr>
          <w:sz w:val="24"/>
        </w:rPr>
      </w:pPr>
      <w:r w:rsidRPr="00A12E8D">
        <w:rPr>
          <w:b/>
          <w:sz w:val="24"/>
        </w:rPr>
        <w:t xml:space="preserve">Логистикийн инноваци: </w:t>
      </w:r>
      <w:r w:rsidRPr="00A12E8D">
        <w:rPr>
          <w:sz w:val="24"/>
        </w:rPr>
        <w:t>Хүргэлт, нийлүүлэлт, тээвэрлэлтийн үе шатандаа шинэ эсвэл мэдэгдэхүйц сайжруулсан арга, технологи нэвтрүүлэхийг хэлнэ.</w:t>
      </w:r>
    </w:p>
    <w:p w14:paraId="11E56297" w14:textId="77777777" w:rsidR="00A12E8D" w:rsidRPr="00A12E8D" w:rsidRDefault="00A12E8D" w:rsidP="00A12E8D">
      <w:pPr>
        <w:pStyle w:val="BodyText"/>
        <w:spacing w:before="121" w:line="276" w:lineRule="auto"/>
        <w:ind w:left="568" w:right="568" w:firstLine="720"/>
        <w:jc w:val="both"/>
      </w:pPr>
      <w:r w:rsidRPr="00A12E8D">
        <w:t>Мөн байгууллагын инновацийг үр дүнгээр нь урт хугацааны, хэсэгчилсэн, архитектурын, радикал инноваци гэж ангилдаг ба шинэлэг байдлаар нь дэлхийд шинэ, бүс нутагт шинэ, улсад шинэ, орон нутагт шинэ, салбарт шинэ, байгууллагын хувьд шинэ</w:t>
      </w:r>
      <w:r w:rsidRPr="00A12E8D">
        <w:rPr>
          <w:spacing w:val="-1"/>
        </w:rPr>
        <w:t xml:space="preserve"> </w:t>
      </w:r>
      <w:r w:rsidRPr="00A12E8D">
        <w:t>хэмээн ангилдаг.</w:t>
      </w:r>
      <w:r w:rsidRPr="00A12E8D">
        <w:rPr>
          <w:spacing w:val="58"/>
        </w:rPr>
        <w:t xml:space="preserve"> </w:t>
      </w:r>
      <w:r w:rsidRPr="00A12E8D">
        <w:t>Байгууллагад</w:t>
      </w:r>
      <w:r w:rsidRPr="00A12E8D">
        <w:rPr>
          <w:spacing w:val="61"/>
        </w:rPr>
        <w:t xml:space="preserve"> </w:t>
      </w:r>
      <w:r w:rsidRPr="00A12E8D">
        <w:t>инноваци</w:t>
      </w:r>
      <w:r w:rsidRPr="00A12E8D">
        <w:rPr>
          <w:spacing w:val="59"/>
        </w:rPr>
        <w:t xml:space="preserve"> </w:t>
      </w:r>
      <w:r w:rsidRPr="00A12E8D">
        <w:t>хэрэгжүүлэхэд</w:t>
      </w:r>
      <w:r w:rsidRPr="00A12E8D">
        <w:rPr>
          <w:spacing w:val="59"/>
        </w:rPr>
        <w:t xml:space="preserve"> </w:t>
      </w:r>
      <w:r w:rsidRPr="00A12E8D">
        <w:t>инновацийн</w:t>
      </w:r>
      <w:r w:rsidRPr="00A12E8D">
        <w:rPr>
          <w:spacing w:val="60"/>
        </w:rPr>
        <w:t xml:space="preserve"> </w:t>
      </w:r>
      <w:r w:rsidRPr="00A12E8D">
        <w:t>хүрээлэн</w:t>
      </w:r>
      <w:r w:rsidRPr="00A12E8D">
        <w:rPr>
          <w:spacing w:val="62"/>
        </w:rPr>
        <w:t xml:space="preserve"> </w:t>
      </w:r>
      <w:r w:rsidRPr="00A12E8D">
        <w:t>буй</w:t>
      </w:r>
      <w:r w:rsidRPr="00A12E8D">
        <w:rPr>
          <w:spacing w:val="62"/>
        </w:rPr>
        <w:t xml:space="preserve"> </w:t>
      </w:r>
      <w:r w:rsidRPr="00A12E8D">
        <w:t>орчны</w:t>
      </w:r>
      <w:r w:rsidRPr="00A12E8D">
        <w:rPr>
          <w:spacing w:val="61"/>
        </w:rPr>
        <w:t xml:space="preserve"> </w:t>
      </w:r>
      <w:r w:rsidRPr="00A12E8D">
        <w:rPr>
          <w:spacing w:val="-2"/>
        </w:rPr>
        <w:t>нөлөө</w:t>
      </w:r>
    </w:p>
    <w:p w14:paraId="2803F1A1" w14:textId="77777777" w:rsidR="00A12E8D" w:rsidRPr="00A12E8D" w:rsidRDefault="00A12E8D" w:rsidP="00A12E8D">
      <w:pPr>
        <w:pStyle w:val="BodyText"/>
        <w:spacing w:line="276" w:lineRule="auto"/>
        <w:jc w:val="both"/>
        <w:sectPr w:rsidR="00A12E8D" w:rsidRPr="00A12E8D" w:rsidSect="00A12E8D">
          <w:pgSz w:w="11910" w:h="16840"/>
          <w:pgMar w:top="1320" w:right="566" w:bottom="1260" w:left="566" w:header="0" w:footer="1069" w:gutter="0"/>
          <w:cols w:space="720"/>
        </w:sectPr>
      </w:pPr>
    </w:p>
    <w:p w14:paraId="3A597EDC" w14:textId="77777777" w:rsidR="00A12E8D" w:rsidRPr="00A12E8D" w:rsidRDefault="00A12E8D" w:rsidP="00A12E8D">
      <w:pPr>
        <w:pStyle w:val="BodyText"/>
        <w:spacing w:before="74" w:line="276" w:lineRule="auto"/>
        <w:ind w:left="568"/>
      </w:pPr>
      <w:r w:rsidRPr="00A12E8D">
        <w:lastRenderedPageBreak/>
        <w:t>төрийн</w:t>
      </w:r>
      <w:r w:rsidRPr="00A12E8D">
        <w:rPr>
          <w:spacing w:val="80"/>
        </w:rPr>
        <w:t xml:space="preserve"> </w:t>
      </w:r>
      <w:r w:rsidRPr="00A12E8D">
        <w:t>болон</w:t>
      </w:r>
      <w:r w:rsidRPr="00A12E8D">
        <w:rPr>
          <w:spacing w:val="80"/>
        </w:rPr>
        <w:t xml:space="preserve"> </w:t>
      </w:r>
      <w:r w:rsidRPr="00A12E8D">
        <w:t>судалгааны</w:t>
      </w:r>
      <w:r w:rsidRPr="00A12E8D">
        <w:rPr>
          <w:spacing w:val="80"/>
        </w:rPr>
        <w:t xml:space="preserve"> </w:t>
      </w:r>
      <w:r w:rsidRPr="00A12E8D">
        <w:t>институциуд,</w:t>
      </w:r>
      <w:r w:rsidRPr="00A12E8D">
        <w:rPr>
          <w:spacing w:val="80"/>
        </w:rPr>
        <w:t xml:space="preserve"> </w:t>
      </w:r>
      <w:r w:rsidRPr="00A12E8D">
        <w:t>тэдгээрийн</w:t>
      </w:r>
      <w:r w:rsidRPr="00A12E8D">
        <w:rPr>
          <w:spacing w:val="80"/>
        </w:rPr>
        <w:t xml:space="preserve"> </w:t>
      </w:r>
      <w:r w:rsidRPr="00A12E8D">
        <w:t>гүйцэтгэх</w:t>
      </w:r>
      <w:r w:rsidRPr="00A12E8D">
        <w:rPr>
          <w:spacing w:val="80"/>
        </w:rPr>
        <w:t xml:space="preserve"> </w:t>
      </w:r>
      <w:r w:rsidRPr="00A12E8D">
        <w:t>үүрэг</w:t>
      </w:r>
      <w:r w:rsidRPr="00A12E8D">
        <w:rPr>
          <w:spacing w:val="80"/>
        </w:rPr>
        <w:t xml:space="preserve"> </w:t>
      </w:r>
      <w:r w:rsidRPr="00A12E8D">
        <w:t>(төр-их</w:t>
      </w:r>
      <w:r w:rsidRPr="00A12E8D">
        <w:rPr>
          <w:spacing w:val="80"/>
        </w:rPr>
        <w:t xml:space="preserve"> </w:t>
      </w:r>
      <w:r w:rsidRPr="00A12E8D">
        <w:t>сургууль- байгууллагын хамтын ажиллагаа “triple helix”) онцгой байр суурь эзэлдэг.</w:t>
      </w:r>
    </w:p>
    <w:p w14:paraId="1664A1CE" w14:textId="77777777" w:rsidR="00A12E8D" w:rsidRPr="00A12E8D" w:rsidRDefault="00A12E8D" w:rsidP="00A12E8D">
      <w:pPr>
        <w:pStyle w:val="Heading3"/>
        <w:spacing w:before="206"/>
        <w:ind w:left="568"/>
        <w:rPr>
          <w:rFonts w:ascii="Times New Roman" w:hAnsi="Times New Roman" w:cs="Times New Roman"/>
        </w:rPr>
      </w:pPr>
      <w:r w:rsidRPr="00A12E8D">
        <w:rPr>
          <w:rFonts w:ascii="Times New Roman" w:hAnsi="Times New Roman" w:cs="Times New Roman"/>
        </w:rPr>
        <w:t>Олон</w:t>
      </w:r>
      <w:r w:rsidRPr="00A12E8D">
        <w:rPr>
          <w:rFonts w:ascii="Times New Roman" w:hAnsi="Times New Roman" w:cs="Times New Roman"/>
          <w:spacing w:val="-4"/>
        </w:rPr>
        <w:t xml:space="preserve"> </w:t>
      </w:r>
      <w:r w:rsidRPr="00A12E8D">
        <w:rPr>
          <w:rFonts w:ascii="Times New Roman" w:hAnsi="Times New Roman" w:cs="Times New Roman"/>
        </w:rPr>
        <w:t>Улсын</w:t>
      </w:r>
      <w:r w:rsidRPr="00A12E8D">
        <w:rPr>
          <w:rFonts w:ascii="Times New Roman" w:hAnsi="Times New Roman" w:cs="Times New Roman"/>
          <w:spacing w:val="-4"/>
        </w:rPr>
        <w:t xml:space="preserve"> </w:t>
      </w:r>
      <w:r w:rsidRPr="00A12E8D">
        <w:rPr>
          <w:rFonts w:ascii="Times New Roman" w:hAnsi="Times New Roman" w:cs="Times New Roman"/>
          <w:spacing w:val="-2"/>
        </w:rPr>
        <w:t>туршлага</w:t>
      </w:r>
    </w:p>
    <w:p w14:paraId="2DA0142F" w14:textId="77777777" w:rsidR="00A12E8D" w:rsidRPr="00A12E8D" w:rsidRDefault="00A12E8D" w:rsidP="00A12E8D">
      <w:pPr>
        <w:pStyle w:val="BodyText"/>
        <w:spacing w:before="235" w:line="276" w:lineRule="auto"/>
        <w:ind w:left="568" w:right="560" w:firstLine="720"/>
        <w:jc w:val="both"/>
      </w:pPr>
      <w:r w:rsidRPr="00A12E8D">
        <w:t>Улс орнуудын инновацийн түвшнийг тодорхойлдог “Глобал инновацийн индекс”–ийг Дэлхийн оюуны өмчийн байгууллага жил бүр тооцоолон гаргадаг (WIPO, 2017). Тус индексийн үзүүлэлтээр Швейцар, Швед, Нидерланд, Америк зэрэг улс тэргүүлдэг бөгөөд Азийн улсуудаас Япон, Өмнөд Солонгос</w:t>
      </w:r>
      <w:r w:rsidRPr="00A12E8D">
        <w:rPr>
          <w:spacing w:val="40"/>
        </w:rPr>
        <w:t xml:space="preserve"> </w:t>
      </w:r>
      <w:r w:rsidRPr="00A12E8D">
        <w:t>зэрэг орнууд дээгүүр байранд жагсаж байна.</w:t>
      </w:r>
    </w:p>
    <w:p w14:paraId="71331953" w14:textId="77777777" w:rsidR="00A12E8D" w:rsidRPr="00A12E8D" w:rsidRDefault="00A12E8D" w:rsidP="00A12E8D">
      <w:pPr>
        <w:pStyle w:val="BodyText"/>
        <w:spacing w:before="202" w:line="276" w:lineRule="auto"/>
        <w:ind w:left="568" w:right="563" w:firstLine="720"/>
        <w:jc w:val="both"/>
      </w:pPr>
      <w:r w:rsidRPr="00A12E8D">
        <w:t>Инновацийн түвшингээр тэргүүлдэг зарим орнуудын тэргүүн туршлагаас авч үзвэл АНУ нь хууль эрхзүйн таатай орчныг бүрдүүлж, эдийн засгийн хөгжил, өсөлтийг эрчимжүүлэх стратегийг боловсруулан, хэрэгжүүлэлтийг хангаж ажилласнаар инновацийг өндөр түвшинд хөгжүүлжээ. АНУ-ын шинжлэх ухаан, технологийн бодлого нь ажлын байр бий болгох, судалгаа шинжилгээний үр дүн, ололтыг зах зээлд арилжаалах, бүс нутгийн инновацийн экосистемийн хөгжлийг дэмжих, эдийн засгийн өрсөлдөх чадварыг сайжруулахад чиглэгдсэн байдаг (National Economic Council and Office Science and Technology Office, 2011). Түүнчлэн инновацийг хөгжүүлэхэд Засгийн газар, хувийн</w:t>
      </w:r>
      <w:r w:rsidRPr="00A12E8D">
        <w:rPr>
          <w:spacing w:val="40"/>
        </w:rPr>
        <w:t xml:space="preserve"> </w:t>
      </w:r>
      <w:r w:rsidRPr="00A12E8D">
        <w:t>хэвшлийн байгууллага болон их, дээд сургууль, эрдэм шинжилгээний байгууллагын хамтын ажиллагааг чухалчлан үзэж, тэдний хамтран ажиллах бүтцийг тодорхойлон, хамтын ажиллагааны үр дүнд өндөр ач холбогдол өгдөг. Мөн судалгаа, шинжилгээний үр дүнг технологи болгох, үйлдвэрлэлд нэвтрүүлэх, хэрэглэгчдэд хүргэх шатны үйл ажиллагааг дэмжих, санхүүжүүлэх механизмыг бүрдүүлэн, боловсролын бодлогодоо тэргүүлэх чиглэлүүдээ</w:t>
      </w:r>
      <w:r w:rsidRPr="00A12E8D">
        <w:rPr>
          <w:spacing w:val="19"/>
        </w:rPr>
        <w:t xml:space="preserve"> </w:t>
      </w:r>
      <w:r w:rsidRPr="00A12E8D">
        <w:t>тодорхойлон,</w:t>
      </w:r>
      <w:r w:rsidRPr="00A12E8D">
        <w:rPr>
          <w:spacing w:val="21"/>
        </w:rPr>
        <w:t xml:space="preserve"> </w:t>
      </w:r>
      <w:r w:rsidRPr="00A12E8D">
        <w:t>тус</w:t>
      </w:r>
      <w:r w:rsidRPr="00A12E8D">
        <w:rPr>
          <w:spacing w:val="20"/>
        </w:rPr>
        <w:t xml:space="preserve"> </w:t>
      </w:r>
      <w:r w:rsidRPr="00A12E8D">
        <w:t>чиглэлдээ</w:t>
      </w:r>
      <w:r w:rsidRPr="00A12E8D">
        <w:rPr>
          <w:spacing w:val="21"/>
        </w:rPr>
        <w:t xml:space="preserve"> </w:t>
      </w:r>
      <w:r w:rsidRPr="00A12E8D">
        <w:t>хөрөнгө</w:t>
      </w:r>
      <w:r w:rsidRPr="00A12E8D">
        <w:rPr>
          <w:spacing w:val="21"/>
        </w:rPr>
        <w:t xml:space="preserve"> </w:t>
      </w:r>
      <w:r w:rsidRPr="00A12E8D">
        <w:t>оруулалт</w:t>
      </w:r>
      <w:r w:rsidRPr="00A12E8D">
        <w:rPr>
          <w:spacing w:val="22"/>
        </w:rPr>
        <w:t xml:space="preserve"> </w:t>
      </w:r>
      <w:r w:rsidRPr="00A12E8D">
        <w:t>хийж</w:t>
      </w:r>
      <w:r w:rsidRPr="00A12E8D">
        <w:rPr>
          <w:spacing w:val="21"/>
        </w:rPr>
        <w:t xml:space="preserve"> </w:t>
      </w:r>
      <w:r w:rsidRPr="00A12E8D">
        <w:t>байна.</w:t>
      </w:r>
      <w:r w:rsidRPr="00A12E8D">
        <w:rPr>
          <w:spacing w:val="20"/>
        </w:rPr>
        <w:t xml:space="preserve"> </w:t>
      </w:r>
      <w:r w:rsidRPr="00A12E8D">
        <w:t>Тус</w:t>
      </w:r>
      <w:r w:rsidRPr="00A12E8D">
        <w:rPr>
          <w:spacing w:val="25"/>
        </w:rPr>
        <w:t xml:space="preserve"> </w:t>
      </w:r>
      <w:r w:rsidRPr="00A12E8D">
        <w:t>улс</w:t>
      </w:r>
      <w:r w:rsidRPr="00A12E8D">
        <w:rPr>
          <w:spacing w:val="20"/>
        </w:rPr>
        <w:t xml:space="preserve"> </w:t>
      </w:r>
      <w:r w:rsidRPr="00A12E8D">
        <w:t>нь</w:t>
      </w:r>
      <w:r w:rsidRPr="00A12E8D">
        <w:rPr>
          <w:spacing w:val="22"/>
        </w:rPr>
        <w:t xml:space="preserve"> </w:t>
      </w:r>
      <w:r w:rsidRPr="00A12E8D">
        <w:t>ДНБ-</w:t>
      </w:r>
      <w:r w:rsidRPr="00A12E8D">
        <w:rPr>
          <w:spacing w:val="-5"/>
        </w:rPr>
        <w:t>ий</w:t>
      </w:r>
    </w:p>
    <w:p w14:paraId="505F8594" w14:textId="77777777" w:rsidR="00A12E8D" w:rsidRPr="00A12E8D" w:rsidRDefault="00A12E8D" w:rsidP="00A12E8D">
      <w:pPr>
        <w:pStyle w:val="BodyText"/>
        <w:spacing w:line="276" w:lineRule="auto"/>
        <w:ind w:left="568" w:right="565"/>
        <w:jc w:val="both"/>
      </w:pPr>
      <w:r w:rsidRPr="00A12E8D">
        <w:t>2.8 орчим хувийг судалгаа, хөгжүүлэлтийн зардалд зарцуулдаг (IRI (Industiral Research Institute), 2016) ба глобал инновацийн индексээр 2017 онд 4-р байранд орсон байна. Зах зээлийн төлөвшил, бизнесийн төлөвшил, мэдлэг, технологийн гаралтын үзүүлэлтээр өндөр үнэлэгдсэн байна.</w:t>
      </w:r>
    </w:p>
    <w:p w14:paraId="7B946557" w14:textId="77777777" w:rsidR="00A12E8D" w:rsidRPr="00A12E8D" w:rsidRDefault="00A12E8D" w:rsidP="00A12E8D">
      <w:pPr>
        <w:pStyle w:val="BodyText"/>
        <w:spacing w:before="199" w:line="276" w:lineRule="auto"/>
        <w:ind w:left="568" w:right="561" w:firstLine="720"/>
        <w:jc w:val="both"/>
      </w:pPr>
      <w:r w:rsidRPr="00A12E8D">
        <w:t>Финлянд Улс нь инновацийг богино хугацаанд амжилттай хөгжүүлж, эдийн засгийн хямралыг даван туулж чадсан жишиг улс юм. Судалгаа, хөгжүүлэлтийн ажлыг санхүүжүүлэхэд гол анхаарлаа хандуулан, өндөр технологийн бүтээгдэхүүн нэвтрүүлэхэд үндэсний хэмжээний компанит ажлыг өрнүүлэн, үндэсний инновацийн тогтолцоог</w:t>
      </w:r>
      <w:r w:rsidRPr="00A12E8D">
        <w:rPr>
          <w:spacing w:val="80"/>
        </w:rPr>
        <w:t xml:space="preserve"> </w:t>
      </w:r>
      <w:r w:rsidRPr="00A12E8D">
        <w:t>бүрдүүлэн хөгжүүлж буй арвин туршлагатай (FIRI, 2013). Ингэхдээ өрсөлдөөнийг дэмжих, оюуны өмчийг хамгаалах, татвар, хууль эрхзүйн орчныг оновчтой зохицуулах зэрэг таатай орчныг бүрдүүлэх, соёлыг төлөвшүүлэх ажлуудыг үр дүнтэй хэрэгжүүлж байна. Тус улс нь дунджаар ДНБ-ий 3.5 хувийг судалгаа, хөгжүүлэлтийн зардалд зарцуулдаг байна. Глобал инновацийн индексээр 2017 онд 8-р байранд орсон бөгөөд хүмүүн капитал, судалгаа, институци болон бизнесийн төлөвшлийн үзүүлэлтээр өндөр үнэлэгдсэн байна.</w:t>
      </w:r>
    </w:p>
    <w:p w14:paraId="0700AE00" w14:textId="77777777" w:rsidR="00A12E8D" w:rsidRPr="00A12E8D" w:rsidRDefault="00A12E8D" w:rsidP="00A12E8D">
      <w:pPr>
        <w:pStyle w:val="BodyText"/>
        <w:spacing w:before="202" w:line="276" w:lineRule="auto"/>
        <w:ind w:left="568" w:right="563" w:firstLine="720"/>
        <w:jc w:val="both"/>
      </w:pPr>
      <w:r w:rsidRPr="00A12E8D">
        <w:t>Япон Улс нь технологи дамжуулалтыг дэмжин, гаднын технологийг үр ашигтай нутагшуулан инновацийг амжилттай хэрэгжүүлж байгаа улсуудын нэг юм. Хууль эрхзүйн орчны зохицуулалт сайн хийгдсэн ба 5 жил тутам шинжлэх ухаан, технологийг хөгжүүлэх мастер төлөвлөгөөгөө шинэчлэн, тогтмол өөрчлөлт хийдэг ажээ (Cabinet office, the Government of Japan, 2015). ДНБ-ий 3.4 хувийг судалгаа, хөгжүүлэлтийн зардалд зарцуулдаг.</w:t>
      </w:r>
    </w:p>
    <w:p w14:paraId="401FDEFC" w14:textId="77777777" w:rsidR="00A12E8D" w:rsidRPr="00A12E8D" w:rsidRDefault="00A12E8D" w:rsidP="00A12E8D">
      <w:pPr>
        <w:pStyle w:val="BodyText"/>
        <w:spacing w:line="276" w:lineRule="auto"/>
        <w:jc w:val="both"/>
        <w:sectPr w:rsidR="00A12E8D" w:rsidRPr="00A12E8D" w:rsidSect="00A12E8D">
          <w:pgSz w:w="11910" w:h="16840"/>
          <w:pgMar w:top="1320" w:right="566" w:bottom="1260" w:left="566" w:header="0" w:footer="1064" w:gutter="0"/>
          <w:cols w:space="720"/>
        </w:sectPr>
      </w:pPr>
    </w:p>
    <w:p w14:paraId="21BA511A" w14:textId="77777777" w:rsidR="00A12E8D" w:rsidRPr="00A12E8D" w:rsidRDefault="00A12E8D" w:rsidP="00A12E8D">
      <w:pPr>
        <w:pStyle w:val="BodyText"/>
        <w:spacing w:before="74" w:line="276" w:lineRule="auto"/>
        <w:ind w:left="567"/>
      </w:pPr>
      <w:r w:rsidRPr="00A12E8D">
        <w:lastRenderedPageBreak/>
        <w:t>Глобал</w:t>
      </w:r>
      <w:r w:rsidRPr="00A12E8D">
        <w:rPr>
          <w:spacing w:val="30"/>
        </w:rPr>
        <w:t xml:space="preserve"> </w:t>
      </w:r>
      <w:r w:rsidRPr="00A12E8D">
        <w:t>инновацийн</w:t>
      </w:r>
      <w:r w:rsidRPr="00A12E8D">
        <w:rPr>
          <w:spacing w:val="29"/>
        </w:rPr>
        <w:t xml:space="preserve"> </w:t>
      </w:r>
      <w:r w:rsidRPr="00A12E8D">
        <w:t>индексээр</w:t>
      </w:r>
      <w:r w:rsidRPr="00A12E8D">
        <w:rPr>
          <w:spacing w:val="30"/>
        </w:rPr>
        <w:t xml:space="preserve"> </w:t>
      </w:r>
      <w:r w:rsidRPr="00A12E8D">
        <w:t>2017</w:t>
      </w:r>
      <w:r w:rsidRPr="00A12E8D">
        <w:rPr>
          <w:spacing w:val="30"/>
        </w:rPr>
        <w:t xml:space="preserve"> </w:t>
      </w:r>
      <w:r w:rsidRPr="00A12E8D">
        <w:t>онд</w:t>
      </w:r>
      <w:r w:rsidRPr="00A12E8D">
        <w:rPr>
          <w:spacing w:val="28"/>
        </w:rPr>
        <w:t xml:space="preserve"> </w:t>
      </w:r>
      <w:r w:rsidRPr="00A12E8D">
        <w:t>14-р байранд</w:t>
      </w:r>
      <w:r w:rsidRPr="00A12E8D">
        <w:rPr>
          <w:spacing w:val="30"/>
        </w:rPr>
        <w:t xml:space="preserve"> </w:t>
      </w:r>
      <w:r w:rsidRPr="00A12E8D">
        <w:t>орсон</w:t>
      </w:r>
      <w:r w:rsidRPr="00A12E8D">
        <w:rPr>
          <w:spacing w:val="28"/>
        </w:rPr>
        <w:t xml:space="preserve"> </w:t>
      </w:r>
      <w:r w:rsidRPr="00A12E8D">
        <w:t>бөгөөд</w:t>
      </w:r>
      <w:r w:rsidRPr="00A12E8D">
        <w:rPr>
          <w:spacing w:val="28"/>
        </w:rPr>
        <w:t xml:space="preserve"> </w:t>
      </w:r>
      <w:r w:rsidRPr="00A12E8D">
        <w:t>зах</w:t>
      </w:r>
      <w:r w:rsidRPr="00A12E8D">
        <w:rPr>
          <w:spacing w:val="30"/>
        </w:rPr>
        <w:t xml:space="preserve"> </w:t>
      </w:r>
      <w:r w:rsidRPr="00A12E8D">
        <w:t>зээлийн</w:t>
      </w:r>
      <w:r w:rsidRPr="00A12E8D">
        <w:rPr>
          <w:spacing w:val="28"/>
        </w:rPr>
        <w:t xml:space="preserve"> </w:t>
      </w:r>
      <w:r w:rsidRPr="00A12E8D">
        <w:t>төлөвшил, бизнесийн төлөвшил, мэдлэг, технологийн гаралтын үзүүлэлтээр өндөр үнэлэгдсэн байна.</w:t>
      </w:r>
    </w:p>
    <w:p w14:paraId="03C606F9" w14:textId="77777777" w:rsidR="00A12E8D" w:rsidRPr="00A12E8D" w:rsidRDefault="00A12E8D" w:rsidP="00A12E8D">
      <w:pPr>
        <w:pStyle w:val="BodyText"/>
        <w:spacing w:before="201" w:line="276" w:lineRule="auto"/>
        <w:ind w:left="567" w:right="568" w:firstLine="720"/>
        <w:jc w:val="both"/>
      </w:pPr>
      <w:r w:rsidRPr="00A12E8D">
        <w:t>Өмнөд Солонгос Улс нь мөн гаднын технологийг үр ашигтай нутагшуулан, технологи дамжуулалтыг идэвхтэй дэмжин ажилладаг ба төрийн оролцоо чухал үүргийг гүйцэтгэжээ. Тус улс нь инновацийн бодлого, хөтөлбөртөө 10 жил тутам шинэчлэл, сайжруулалтыг хийж ирсэн байна. ДНБ-ий 3.6 хувийг судалгаа, хөгжүүлэлтийн зардалд зарцуулдаг ба глобал инновацийн индексээр 2017 онд 11-р байранд оржээ. Зах зээлийн төлөвшил, бизнесийн төлөвшил, мэдлэг, технологийн гаралтын үзүүлэлтээр өндөр үнэлэгдсэн байна.</w:t>
      </w:r>
    </w:p>
    <w:p w14:paraId="5F063E98" w14:textId="77777777" w:rsidR="00A12E8D" w:rsidRPr="00A12E8D" w:rsidRDefault="00A12E8D" w:rsidP="00A12E8D">
      <w:pPr>
        <w:pStyle w:val="BodyText"/>
        <w:spacing w:before="198" w:line="276" w:lineRule="auto"/>
        <w:ind w:left="567" w:right="571" w:firstLine="720"/>
        <w:jc w:val="both"/>
      </w:pPr>
      <w:r w:rsidRPr="00A12E8D">
        <w:t>Улс орнуудын инновацийг амжилттай хэрэгжүүлсэн туршлагыг харахад хууль, эрхзүйн таатай орчин бүрдүүлэлт, бусад улсын туршлагаас амжилттай нутагшуулсан байдал, технологийг эрчимтэй дэмжсэн байдал болон стандарт нэвтрүүлэлт, шударга, ёс зүйтэй нийгмийг төлөвшүүлж, соёлыг бүрдүүлж өгсөнд оршиж байна.</w:t>
      </w:r>
    </w:p>
    <w:p w14:paraId="0D9C39A5" w14:textId="77777777" w:rsidR="00A12E8D" w:rsidRPr="00A12E8D" w:rsidRDefault="00A12E8D" w:rsidP="00A12E8D">
      <w:pPr>
        <w:pStyle w:val="Heading3"/>
        <w:spacing w:before="248"/>
        <w:rPr>
          <w:rFonts w:ascii="Times New Roman" w:hAnsi="Times New Roman" w:cs="Times New Roman"/>
        </w:rPr>
      </w:pPr>
      <w:r w:rsidRPr="00A12E8D">
        <w:rPr>
          <w:rFonts w:ascii="Times New Roman" w:hAnsi="Times New Roman" w:cs="Times New Roman"/>
        </w:rPr>
        <w:t>Монгол</w:t>
      </w:r>
      <w:r w:rsidRPr="00A12E8D">
        <w:rPr>
          <w:rFonts w:ascii="Times New Roman" w:hAnsi="Times New Roman" w:cs="Times New Roman"/>
          <w:spacing w:val="-5"/>
        </w:rPr>
        <w:t xml:space="preserve"> </w:t>
      </w:r>
      <w:r w:rsidRPr="00A12E8D">
        <w:rPr>
          <w:rFonts w:ascii="Times New Roman" w:hAnsi="Times New Roman" w:cs="Times New Roman"/>
        </w:rPr>
        <w:t>Улсын</w:t>
      </w:r>
      <w:r w:rsidRPr="00A12E8D">
        <w:rPr>
          <w:rFonts w:ascii="Times New Roman" w:hAnsi="Times New Roman" w:cs="Times New Roman"/>
          <w:spacing w:val="-4"/>
        </w:rPr>
        <w:t xml:space="preserve"> </w:t>
      </w:r>
      <w:r w:rsidRPr="00A12E8D">
        <w:rPr>
          <w:rFonts w:ascii="Times New Roman" w:hAnsi="Times New Roman" w:cs="Times New Roman"/>
        </w:rPr>
        <w:t>инновацийн</w:t>
      </w:r>
      <w:r w:rsidRPr="00A12E8D">
        <w:rPr>
          <w:rFonts w:ascii="Times New Roman" w:hAnsi="Times New Roman" w:cs="Times New Roman"/>
          <w:spacing w:val="-4"/>
        </w:rPr>
        <w:t xml:space="preserve"> </w:t>
      </w:r>
      <w:r w:rsidRPr="00A12E8D">
        <w:rPr>
          <w:rFonts w:ascii="Times New Roman" w:hAnsi="Times New Roman" w:cs="Times New Roman"/>
        </w:rPr>
        <w:t>өнөөгийн</w:t>
      </w:r>
      <w:r w:rsidRPr="00A12E8D">
        <w:rPr>
          <w:rFonts w:ascii="Times New Roman" w:hAnsi="Times New Roman" w:cs="Times New Roman"/>
          <w:spacing w:val="-4"/>
        </w:rPr>
        <w:t xml:space="preserve"> </w:t>
      </w:r>
      <w:r w:rsidRPr="00A12E8D">
        <w:rPr>
          <w:rFonts w:ascii="Times New Roman" w:hAnsi="Times New Roman" w:cs="Times New Roman"/>
          <w:spacing w:val="-2"/>
        </w:rPr>
        <w:t>байдал</w:t>
      </w:r>
    </w:p>
    <w:p w14:paraId="3D5C1C0C" w14:textId="77777777" w:rsidR="00A12E8D" w:rsidRPr="00A12E8D" w:rsidRDefault="00A12E8D" w:rsidP="00A12E8D">
      <w:pPr>
        <w:pStyle w:val="BodyText"/>
        <w:spacing w:before="235" w:line="276" w:lineRule="auto"/>
        <w:ind w:left="567" w:right="564" w:firstLine="720"/>
        <w:jc w:val="both"/>
      </w:pPr>
      <w:r w:rsidRPr="00A12E8D">
        <w:t>Монгол Улс зах зээлийн харилцаанд шилжсэн үеэс шинжлэх ухаан, технологийг хөгжүүлэх, инновацийн асуудлыг хөндөж эхэлсэн байдаг ба 2006 оноос инновацийн талаарх хууль, эрхзүйн орчныг бүрдүүлэх ажил эрчимтэй хийгдэж эхэлсэн. Анх 2006 онд Шинжлэх Ухаан Технологийн тухай хуульд нэмэлт өөрчлөлт оруулж, “инноваци” гэдэг үгийг оруулж ирсэн бол 2007 онд “Монгол Улсад Инновацийн тогтолцоог хөгжүүлэх хөтөлбөр”-ийг, 2010 онд “Төрөөс өндөр технологийн аж үйлдвэрийн талаар баримтлах бодлого”-ыг, 2011 онд “Өндөр</w:t>
      </w:r>
      <w:r w:rsidRPr="00A12E8D">
        <w:rPr>
          <w:spacing w:val="-3"/>
        </w:rPr>
        <w:t xml:space="preserve"> </w:t>
      </w:r>
      <w:r w:rsidRPr="00A12E8D">
        <w:t>технологийн</w:t>
      </w:r>
      <w:r w:rsidRPr="00A12E8D">
        <w:rPr>
          <w:spacing w:val="-3"/>
        </w:rPr>
        <w:t xml:space="preserve"> </w:t>
      </w:r>
      <w:r w:rsidRPr="00A12E8D">
        <w:t>аж</w:t>
      </w:r>
      <w:r w:rsidRPr="00A12E8D">
        <w:rPr>
          <w:spacing w:val="-3"/>
        </w:rPr>
        <w:t xml:space="preserve"> </w:t>
      </w:r>
      <w:r w:rsidRPr="00A12E8D">
        <w:t>үйлдвэрийг</w:t>
      </w:r>
      <w:r w:rsidRPr="00A12E8D">
        <w:rPr>
          <w:spacing w:val="-6"/>
        </w:rPr>
        <w:t xml:space="preserve"> </w:t>
      </w:r>
      <w:r w:rsidRPr="00A12E8D">
        <w:t>хөгжүүлэх</w:t>
      </w:r>
      <w:r w:rsidRPr="00A12E8D">
        <w:rPr>
          <w:spacing w:val="-4"/>
        </w:rPr>
        <w:t xml:space="preserve"> </w:t>
      </w:r>
      <w:r w:rsidRPr="00A12E8D">
        <w:t>хөтөлбөр”-ийг,</w:t>
      </w:r>
      <w:r w:rsidRPr="00A12E8D">
        <w:rPr>
          <w:spacing w:val="-3"/>
        </w:rPr>
        <w:t xml:space="preserve"> </w:t>
      </w:r>
      <w:r w:rsidRPr="00A12E8D">
        <w:t>2012</w:t>
      </w:r>
      <w:r w:rsidRPr="00A12E8D">
        <w:rPr>
          <w:spacing w:val="-3"/>
        </w:rPr>
        <w:t xml:space="preserve"> </w:t>
      </w:r>
      <w:r w:rsidRPr="00A12E8D">
        <w:t>онд</w:t>
      </w:r>
      <w:r w:rsidRPr="00A12E8D">
        <w:rPr>
          <w:spacing w:val="-3"/>
        </w:rPr>
        <w:t xml:space="preserve"> </w:t>
      </w:r>
      <w:r w:rsidRPr="00A12E8D">
        <w:t>“Инновацийн</w:t>
      </w:r>
      <w:r w:rsidRPr="00A12E8D">
        <w:rPr>
          <w:spacing w:val="-3"/>
        </w:rPr>
        <w:t xml:space="preserve"> </w:t>
      </w:r>
      <w:r w:rsidRPr="00A12E8D">
        <w:t>тухай” хуулийг,</w:t>
      </w:r>
      <w:r w:rsidRPr="00A12E8D">
        <w:rPr>
          <w:spacing w:val="-1"/>
        </w:rPr>
        <w:t xml:space="preserve"> </w:t>
      </w:r>
      <w:r w:rsidRPr="00A12E8D">
        <w:t>2013</w:t>
      </w:r>
      <w:r w:rsidRPr="00A12E8D">
        <w:rPr>
          <w:spacing w:val="-1"/>
        </w:rPr>
        <w:t xml:space="preserve"> </w:t>
      </w:r>
      <w:r w:rsidRPr="00A12E8D">
        <w:t>онд</w:t>
      </w:r>
      <w:r w:rsidRPr="00A12E8D">
        <w:rPr>
          <w:spacing w:val="-3"/>
        </w:rPr>
        <w:t xml:space="preserve"> </w:t>
      </w:r>
      <w:r w:rsidRPr="00A12E8D">
        <w:t>“Хөрөнгө</w:t>
      </w:r>
      <w:r w:rsidRPr="00A12E8D">
        <w:rPr>
          <w:spacing w:val="-1"/>
        </w:rPr>
        <w:t xml:space="preserve"> </w:t>
      </w:r>
      <w:r w:rsidRPr="00A12E8D">
        <w:t>оруулалтын</w:t>
      </w:r>
      <w:r w:rsidRPr="00A12E8D">
        <w:rPr>
          <w:spacing w:val="-1"/>
        </w:rPr>
        <w:t xml:space="preserve"> </w:t>
      </w:r>
      <w:r w:rsidRPr="00A12E8D">
        <w:t>тухай”</w:t>
      </w:r>
      <w:r w:rsidRPr="00A12E8D">
        <w:rPr>
          <w:spacing w:val="-2"/>
        </w:rPr>
        <w:t xml:space="preserve"> </w:t>
      </w:r>
      <w:r w:rsidRPr="00A12E8D">
        <w:t>хуулийг</w:t>
      </w:r>
      <w:r w:rsidRPr="00A12E8D">
        <w:rPr>
          <w:spacing w:val="-1"/>
        </w:rPr>
        <w:t xml:space="preserve"> </w:t>
      </w:r>
      <w:r w:rsidRPr="00A12E8D">
        <w:t>тус</w:t>
      </w:r>
      <w:r w:rsidRPr="00A12E8D">
        <w:rPr>
          <w:spacing w:val="-2"/>
        </w:rPr>
        <w:t xml:space="preserve"> </w:t>
      </w:r>
      <w:r w:rsidRPr="00A12E8D">
        <w:t>тус</w:t>
      </w:r>
      <w:r w:rsidRPr="00A12E8D">
        <w:rPr>
          <w:spacing w:val="-2"/>
        </w:rPr>
        <w:t xml:space="preserve"> </w:t>
      </w:r>
      <w:r w:rsidRPr="00A12E8D">
        <w:t>баталсан.</w:t>
      </w:r>
      <w:r w:rsidRPr="00A12E8D">
        <w:rPr>
          <w:spacing w:val="-1"/>
        </w:rPr>
        <w:t xml:space="preserve"> </w:t>
      </w:r>
      <w:r w:rsidRPr="00A12E8D">
        <w:t>Инновацийн</w:t>
      </w:r>
      <w:r w:rsidRPr="00A12E8D">
        <w:rPr>
          <w:spacing w:val="-3"/>
        </w:rPr>
        <w:t xml:space="preserve"> </w:t>
      </w:r>
      <w:r w:rsidRPr="00A12E8D">
        <w:t xml:space="preserve">тухай хуулийг дагалдан инновацийн үйл явцыг дэмжсэн заалтууд 15 хуульд нэмэлт өөрчлөлтөөр </w:t>
      </w:r>
      <w:r w:rsidRPr="00A12E8D">
        <w:rPr>
          <w:spacing w:val="-2"/>
        </w:rPr>
        <w:t>оржээ.</w:t>
      </w:r>
    </w:p>
    <w:p w14:paraId="11ACDF8A" w14:textId="77777777" w:rsidR="00A12E8D" w:rsidRPr="00A12E8D" w:rsidRDefault="00A12E8D" w:rsidP="00A12E8D">
      <w:pPr>
        <w:pStyle w:val="BodyText"/>
        <w:spacing w:before="240" w:line="276" w:lineRule="auto"/>
        <w:ind w:left="567" w:right="561" w:firstLine="720"/>
        <w:jc w:val="both"/>
      </w:pPr>
      <w:r w:rsidRPr="00A12E8D">
        <w:t>Инновацийн тухай хууль тогтоомж нь Монгол Улсын Үндсэн хууль, Шинжлэх ухаан, технологийн тухай, Дээд боловсролын тухай, Компанийн тухай, Патентын тухай, Үйлдвэрлэл, технологийн паркийн эрхзүйн байдлын тухай, Хөрөнгийн үнэлгээний тухай хууль болон эдгээртэй нийцүүлэн гаргасан хууль тогтоомжийн бусад актаас бүрдэнэ</w:t>
      </w:r>
      <w:r w:rsidRPr="00A12E8D">
        <w:rPr>
          <w:vertAlign w:val="superscript"/>
        </w:rPr>
        <w:t>60</w:t>
      </w:r>
      <w:r w:rsidRPr="00A12E8D">
        <w:t>. Инновацийн үйл ажиллагааны удирдлагын тогтолцоо нь Засгийн газар, яам, агентлаг, Шинжлэх ухаан, технологийн үндэсний зөвлөл, нутгийн захиргааны байгууллагаас бүрддэг</w:t>
      </w:r>
      <w:r w:rsidRPr="00A12E8D">
        <w:rPr>
          <w:vertAlign w:val="superscript"/>
        </w:rPr>
        <w:t>61</w:t>
      </w:r>
      <w:r w:rsidRPr="00A12E8D">
        <w:t xml:space="preserve"> (Инновацийн тухай хууль, 2012).</w:t>
      </w:r>
    </w:p>
    <w:p w14:paraId="3008692E" w14:textId="77777777" w:rsidR="00A12E8D" w:rsidRPr="00A12E8D" w:rsidRDefault="00A12E8D" w:rsidP="00A12E8D">
      <w:pPr>
        <w:pStyle w:val="BodyText"/>
        <w:spacing w:before="239" w:line="276" w:lineRule="auto"/>
        <w:ind w:left="567" w:right="561" w:firstLine="720"/>
        <w:jc w:val="both"/>
      </w:pPr>
      <w:r w:rsidRPr="00A12E8D">
        <w:t>Манай улсын хувьд Глобал инновацийн индексийн үнэлгээгээр 2016 онд 35.7 оноогоор 55-р байранд орж байсан бол, 2017 онд 127 улс хамрагдсанаас 37.1 оноогоор 52-р байранд орсон байна. Мэдлэг, технологийн гаралт, бизнесийн төлөвшил, судалгаа</w:t>
      </w:r>
      <w:r w:rsidRPr="00A12E8D">
        <w:rPr>
          <w:spacing w:val="40"/>
        </w:rPr>
        <w:t xml:space="preserve"> </w:t>
      </w:r>
      <w:r w:rsidRPr="00A12E8D">
        <w:t>хөгжүүлэлт болон дэд</w:t>
      </w:r>
      <w:r w:rsidRPr="00A12E8D">
        <w:rPr>
          <w:spacing w:val="-1"/>
        </w:rPr>
        <w:t xml:space="preserve"> </w:t>
      </w:r>
      <w:r w:rsidRPr="00A12E8D">
        <w:t>бүтцийн үзүүлэлтүүд</w:t>
      </w:r>
      <w:r w:rsidRPr="00A12E8D">
        <w:rPr>
          <w:spacing w:val="-3"/>
        </w:rPr>
        <w:t xml:space="preserve"> </w:t>
      </w:r>
      <w:r w:rsidRPr="00A12E8D">
        <w:t>хангалтгүй үнэлэгджээ.</w:t>
      </w:r>
      <w:r w:rsidRPr="00A12E8D">
        <w:rPr>
          <w:spacing w:val="-3"/>
        </w:rPr>
        <w:t xml:space="preserve"> </w:t>
      </w:r>
      <w:r w:rsidRPr="00A12E8D">
        <w:t>Монгол</w:t>
      </w:r>
      <w:r w:rsidRPr="00A12E8D">
        <w:rPr>
          <w:spacing w:val="-1"/>
        </w:rPr>
        <w:t xml:space="preserve"> </w:t>
      </w:r>
      <w:r w:rsidRPr="00A12E8D">
        <w:t>Улсын шинжлэх ухааны салбарын зардлын ДНБ-д эзлэх хувь 0.2 байгаа бөгөөд энэ нь бусад улс орны жишигтэй харьцуулахад хангалтгүй, хэт доогуур үзүүлэлт юм. Учир нь олон улсын жишиг үнэлгээгээр тус үзүүлэлт нь 0.4 хувиас доош бол тухайн улс шинжлэх ухаан, нийгэм соёлын</w:t>
      </w:r>
    </w:p>
    <w:p w14:paraId="4DB7DE74" w14:textId="77777777" w:rsidR="00A12E8D" w:rsidRPr="00A12E8D" w:rsidRDefault="00A12E8D" w:rsidP="00A12E8D">
      <w:pPr>
        <w:pStyle w:val="BodyText"/>
        <w:spacing w:before="163"/>
        <w:rPr>
          <w:sz w:val="20"/>
        </w:rPr>
      </w:pPr>
      <w:r w:rsidRPr="00A12E8D">
        <w:rPr>
          <w:noProof/>
          <w:sz w:val="20"/>
        </w:rPr>
        <mc:AlternateContent>
          <mc:Choice Requires="wps">
            <w:drawing>
              <wp:anchor distT="0" distB="0" distL="0" distR="0" simplePos="0" relativeHeight="251659264" behindDoc="1" locked="0" layoutInCell="1" allowOverlap="1" wp14:anchorId="4BA422AD" wp14:editId="72D32D0C">
                <wp:simplePos x="0" y="0"/>
                <wp:positionH relativeFrom="page">
                  <wp:posOffset>719632</wp:posOffset>
                </wp:positionH>
                <wp:positionV relativeFrom="paragraph">
                  <wp:posOffset>264803</wp:posOffset>
                </wp:positionV>
                <wp:extent cx="1829435" cy="9525"/>
                <wp:effectExtent l="0" t="0" r="0" b="0"/>
                <wp:wrapTopAndBottom/>
                <wp:docPr id="731" name="Graphic 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04E5E0" id="Graphic 731" o:spid="_x0000_s1026" style="position:absolute;margin-left:56.65pt;margin-top:20.85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" path="m1829054,l,,,9143r1829054,l1829054,xe" fillcolor="black" stroked="f">
                <v:path arrowok="t"/>
                <w10:wrap type="topAndBottom" anchorx="page"/>
              </v:shape>
            </w:pict>
          </mc:Fallback>
        </mc:AlternateContent>
      </w:r>
    </w:p>
    <w:p w14:paraId="21DDF2B1" w14:textId="77777777" w:rsidR="00A12E8D" w:rsidRPr="00A12E8D" w:rsidRDefault="00A12E8D" w:rsidP="00A12E8D">
      <w:pPr>
        <w:spacing w:before="94" w:line="209" w:lineRule="exact"/>
        <w:ind w:left="567"/>
        <w:rPr>
          <w:sz w:val="18"/>
        </w:rPr>
      </w:pPr>
      <w:r w:rsidRPr="00A12E8D">
        <w:rPr>
          <w:position w:val="6"/>
          <w:sz w:val="12"/>
        </w:rPr>
        <w:t>60</w:t>
      </w:r>
      <w:r w:rsidRPr="00A12E8D">
        <w:rPr>
          <w:spacing w:val="12"/>
          <w:position w:val="6"/>
          <w:sz w:val="12"/>
        </w:rPr>
        <w:t xml:space="preserve"> </w:t>
      </w:r>
      <w:r w:rsidRPr="00A12E8D">
        <w:rPr>
          <w:sz w:val="18"/>
        </w:rPr>
        <w:t>Инновацийн</w:t>
      </w:r>
      <w:r w:rsidRPr="00A12E8D">
        <w:rPr>
          <w:spacing w:val="-4"/>
          <w:sz w:val="18"/>
        </w:rPr>
        <w:t xml:space="preserve"> </w:t>
      </w:r>
      <w:r w:rsidRPr="00A12E8D">
        <w:rPr>
          <w:sz w:val="18"/>
        </w:rPr>
        <w:t>тухай</w:t>
      </w:r>
      <w:r w:rsidRPr="00A12E8D">
        <w:rPr>
          <w:spacing w:val="-3"/>
          <w:sz w:val="18"/>
        </w:rPr>
        <w:t xml:space="preserve"> </w:t>
      </w:r>
      <w:r w:rsidRPr="00A12E8D">
        <w:rPr>
          <w:sz w:val="18"/>
        </w:rPr>
        <w:t>хууль,</w:t>
      </w:r>
      <w:r w:rsidRPr="00A12E8D">
        <w:rPr>
          <w:spacing w:val="-3"/>
          <w:sz w:val="18"/>
        </w:rPr>
        <w:t xml:space="preserve"> </w:t>
      </w:r>
      <w:r w:rsidRPr="00A12E8D">
        <w:rPr>
          <w:sz w:val="18"/>
        </w:rPr>
        <w:t>2</w:t>
      </w:r>
      <w:r w:rsidRPr="00A12E8D">
        <w:rPr>
          <w:spacing w:val="-1"/>
          <w:sz w:val="18"/>
        </w:rPr>
        <w:t xml:space="preserve"> </w:t>
      </w:r>
      <w:r w:rsidRPr="00A12E8D">
        <w:rPr>
          <w:sz w:val="18"/>
        </w:rPr>
        <w:t>дугаар</w:t>
      </w:r>
      <w:r w:rsidRPr="00A12E8D">
        <w:rPr>
          <w:spacing w:val="-2"/>
          <w:sz w:val="18"/>
        </w:rPr>
        <w:t xml:space="preserve"> </w:t>
      </w:r>
      <w:r w:rsidRPr="00A12E8D">
        <w:rPr>
          <w:sz w:val="18"/>
        </w:rPr>
        <w:t>зүйл,</w:t>
      </w:r>
      <w:r w:rsidRPr="00A12E8D">
        <w:rPr>
          <w:spacing w:val="-2"/>
          <w:sz w:val="18"/>
        </w:rPr>
        <w:t xml:space="preserve"> </w:t>
      </w:r>
      <w:r w:rsidRPr="00A12E8D">
        <w:rPr>
          <w:sz w:val="18"/>
        </w:rPr>
        <w:t>2.1</w:t>
      </w:r>
      <w:r w:rsidRPr="00A12E8D">
        <w:rPr>
          <w:spacing w:val="-2"/>
          <w:sz w:val="18"/>
        </w:rPr>
        <w:t xml:space="preserve"> </w:t>
      </w:r>
      <w:r w:rsidRPr="00A12E8D">
        <w:rPr>
          <w:sz w:val="18"/>
        </w:rPr>
        <w:t>дүгээр</w:t>
      </w:r>
      <w:r w:rsidRPr="00A12E8D">
        <w:rPr>
          <w:spacing w:val="-3"/>
          <w:sz w:val="18"/>
        </w:rPr>
        <w:t xml:space="preserve"> </w:t>
      </w:r>
      <w:r w:rsidRPr="00A12E8D">
        <w:rPr>
          <w:spacing w:val="-4"/>
          <w:sz w:val="18"/>
        </w:rPr>
        <w:t>заалт</w:t>
      </w:r>
    </w:p>
    <w:p w14:paraId="5AB42F04" w14:textId="77777777" w:rsidR="00A12E8D" w:rsidRPr="00A12E8D" w:rsidRDefault="00A12E8D" w:rsidP="00A12E8D">
      <w:pPr>
        <w:spacing w:line="209" w:lineRule="exact"/>
        <w:ind w:left="567"/>
        <w:rPr>
          <w:sz w:val="18"/>
        </w:rPr>
      </w:pPr>
      <w:r w:rsidRPr="00A12E8D">
        <w:rPr>
          <w:position w:val="6"/>
          <w:sz w:val="12"/>
        </w:rPr>
        <w:t>61</w:t>
      </w:r>
      <w:r w:rsidRPr="00A12E8D">
        <w:rPr>
          <w:spacing w:val="12"/>
          <w:position w:val="6"/>
          <w:sz w:val="12"/>
        </w:rPr>
        <w:t xml:space="preserve"> </w:t>
      </w:r>
      <w:r w:rsidRPr="00A12E8D">
        <w:rPr>
          <w:sz w:val="18"/>
        </w:rPr>
        <w:t>Инновацийн</w:t>
      </w:r>
      <w:r w:rsidRPr="00A12E8D">
        <w:rPr>
          <w:spacing w:val="-4"/>
          <w:sz w:val="18"/>
        </w:rPr>
        <w:t xml:space="preserve"> </w:t>
      </w:r>
      <w:r w:rsidRPr="00A12E8D">
        <w:rPr>
          <w:sz w:val="18"/>
        </w:rPr>
        <w:t>тухай</w:t>
      </w:r>
      <w:r w:rsidRPr="00A12E8D">
        <w:rPr>
          <w:spacing w:val="-3"/>
          <w:sz w:val="18"/>
        </w:rPr>
        <w:t xml:space="preserve"> </w:t>
      </w:r>
      <w:r w:rsidRPr="00A12E8D">
        <w:rPr>
          <w:sz w:val="18"/>
        </w:rPr>
        <w:t>хууль,</w:t>
      </w:r>
      <w:r w:rsidRPr="00A12E8D">
        <w:rPr>
          <w:spacing w:val="-3"/>
          <w:sz w:val="18"/>
        </w:rPr>
        <w:t xml:space="preserve"> </w:t>
      </w:r>
      <w:r w:rsidRPr="00A12E8D">
        <w:rPr>
          <w:sz w:val="18"/>
        </w:rPr>
        <w:t>5</w:t>
      </w:r>
      <w:r w:rsidRPr="00A12E8D">
        <w:rPr>
          <w:spacing w:val="-1"/>
          <w:sz w:val="18"/>
        </w:rPr>
        <w:t xml:space="preserve"> </w:t>
      </w:r>
      <w:r w:rsidRPr="00A12E8D">
        <w:rPr>
          <w:sz w:val="18"/>
        </w:rPr>
        <w:t>дугаар</w:t>
      </w:r>
      <w:r w:rsidRPr="00A12E8D">
        <w:rPr>
          <w:spacing w:val="-2"/>
          <w:sz w:val="18"/>
        </w:rPr>
        <w:t xml:space="preserve"> </w:t>
      </w:r>
      <w:r w:rsidRPr="00A12E8D">
        <w:rPr>
          <w:sz w:val="18"/>
        </w:rPr>
        <w:t>зүйл,</w:t>
      </w:r>
      <w:r w:rsidRPr="00A12E8D">
        <w:rPr>
          <w:spacing w:val="-2"/>
          <w:sz w:val="18"/>
        </w:rPr>
        <w:t xml:space="preserve"> </w:t>
      </w:r>
      <w:r w:rsidRPr="00A12E8D">
        <w:rPr>
          <w:sz w:val="18"/>
        </w:rPr>
        <w:t>5.1</w:t>
      </w:r>
      <w:r w:rsidRPr="00A12E8D">
        <w:rPr>
          <w:spacing w:val="-2"/>
          <w:sz w:val="18"/>
        </w:rPr>
        <w:t xml:space="preserve"> </w:t>
      </w:r>
      <w:r w:rsidRPr="00A12E8D">
        <w:rPr>
          <w:sz w:val="18"/>
        </w:rPr>
        <w:t>дүгээр</w:t>
      </w:r>
      <w:r w:rsidRPr="00A12E8D">
        <w:rPr>
          <w:spacing w:val="-3"/>
          <w:sz w:val="18"/>
        </w:rPr>
        <w:t xml:space="preserve"> </w:t>
      </w:r>
      <w:r w:rsidRPr="00A12E8D">
        <w:rPr>
          <w:spacing w:val="-4"/>
          <w:sz w:val="18"/>
        </w:rPr>
        <w:t>заалт</w:t>
      </w:r>
    </w:p>
    <w:p w14:paraId="4D7C8791" w14:textId="77777777" w:rsidR="00A12E8D" w:rsidRPr="00A12E8D" w:rsidRDefault="00A12E8D" w:rsidP="00A12E8D">
      <w:pPr>
        <w:spacing w:line="209" w:lineRule="exact"/>
        <w:rPr>
          <w:sz w:val="18"/>
        </w:rPr>
        <w:sectPr w:rsidR="00A12E8D" w:rsidRPr="00A12E8D" w:rsidSect="00A12E8D">
          <w:pgSz w:w="11910" w:h="16840"/>
          <w:pgMar w:top="1320" w:right="566" w:bottom="1260" w:left="566" w:header="0" w:footer="1069" w:gutter="0"/>
          <w:cols w:space="720"/>
        </w:sectPr>
      </w:pPr>
    </w:p>
    <w:p w14:paraId="3D699AB8" w14:textId="77777777" w:rsidR="00A12E8D" w:rsidRPr="00A12E8D" w:rsidRDefault="00A12E8D" w:rsidP="00A12E8D">
      <w:pPr>
        <w:pStyle w:val="BodyText"/>
        <w:spacing w:before="74" w:line="276" w:lineRule="auto"/>
        <w:ind w:left="568" w:right="569"/>
        <w:jc w:val="both"/>
      </w:pPr>
      <w:r w:rsidRPr="00A12E8D">
        <w:lastRenderedPageBreak/>
        <w:t>үзэгдлийн төдий байр суурьтай, 0.8 хувьд хүрч байвал нийгэм, эдийн засгийн хөгжилд нөлөөлж эхлэх хэмжээний, 1.5 орчим бол мэдэгдэхүйц нөлөөтэй гэж үздэг ажээ (Ж.Мижиддорж, 2014).</w:t>
      </w:r>
    </w:p>
    <w:p w14:paraId="176164E8" w14:textId="77777777" w:rsidR="00A12E8D" w:rsidRPr="00A12E8D" w:rsidRDefault="00A12E8D" w:rsidP="00A12E8D">
      <w:pPr>
        <w:pStyle w:val="BodyText"/>
        <w:spacing w:before="201" w:line="276" w:lineRule="auto"/>
        <w:ind w:left="568" w:right="566" w:firstLine="720"/>
        <w:jc w:val="both"/>
      </w:pPr>
      <w:r w:rsidRPr="00A12E8D">
        <w:t>Манай улсын хувьд бизнесийн байгууллагуудын инновацийн талаарх мэдлэг, хэрэгжүүлэлт болон тулгамдаж буй асуудлыг тодорхойлох ЭЗХАХБ-ын боловсруулсан инновацийн судалгааны аргыг 2017 онд туршсан ба өгүүллийн дараагийн хэсэгт авч үзье.</w:t>
      </w:r>
    </w:p>
    <w:p w14:paraId="0E68C684" w14:textId="77777777" w:rsidR="00A12E8D" w:rsidRPr="00A12E8D" w:rsidRDefault="00A12E8D" w:rsidP="00A12E8D">
      <w:pPr>
        <w:pStyle w:val="Heading3"/>
        <w:spacing w:before="204"/>
        <w:ind w:left="568"/>
        <w:jc w:val="both"/>
        <w:rPr>
          <w:rFonts w:ascii="Times New Roman" w:hAnsi="Times New Roman" w:cs="Times New Roman"/>
        </w:rPr>
      </w:pPr>
      <w:r w:rsidRPr="00A12E8D">
        <w:rPr>
          <w:rFonts w:ascii="Times New Roman" w:hAnsi="Times New Roman" w:cs="Times New Roman"/>
        </w:rPr>
        <w:t>Бизнесийн</w:t>
      </w:r>
      <w:r w:rsidRPr="00A12E8D">
        <w:rPr>
          <w:rFonts w:ascii="Times New Roman" w:hAnsi="Times New Roman" w:cs="Times New Roman"/>
          <w:spacing w:val="-7"/>
        </w:rPr>
        <w:t xml:space="preserve"> </w:t>
      </w:r>
      <w:r w:rsidRPr="00A12E8D">
        <w:rPr>
          <w:rFonts w:ascii="Times New Roman" w:hAnsi="Times New Roman" w:cs="Times New Roman"/>
        </w:rPr>
        <w:t>байгууллагын</w:t>
      </w:r>
      <w:r w:rsidRPr="00A12E8D">
        <w:rPr>
          <w:rFonts w:ascii="Times New Roman" w:hAnsi="Times New Roman" w:cs="Times New Roman"/>
          <w:spacing w:val="-5"/>
        </w:rPr>
        <w:t xml:space="preserve"> </w:t>
      </w:r>
      <w:r w:rsidRPr="00A12E8D">
        <w:rPr>
          <w:rFonts w:ascii="Times New Roman" w:hAnsi="Times New Roman" w:cs="Times New Roman"/>
        </w:rPr>
        <w:t>инновацийн</w:t>
      </w:r>
      <w:r w:rsidRPr="00A12E8D">
        <w:rPr>
          <w:rFonts w:ascii="Times New Roman" w:hAnsi="Times New Roman" w:cs="Times New Roman"/>
          <w:spacing w:val="-5"/>
        </w:rPr>
        <w:t xml:space="preserve"> </w:t>
      </w:r>
      <w:r w:rsidRPr="00A12E8D">
        <w:rPr>
          <w:rFonts w:ascii="Times New Roman" w:hAnsi="Times New Roman" w:cs="Times New Roman"/>
        </w:rPr>
        <w:t>үйл</w:t>
      </w:r>
      <w:r w:rsidRPr="00A12E8D">
        <w:rPr>
          <w:rFonts w:ascii="Times New Roman" w:hAnsi="Times New Roman" w:cs="Times New Roman"/>
          <w:spacing w:val="-4"/>
        </w:rPr>
        <w:t xml:space="preserve"> </w:t>
      </w:r>
      <w:r w:rsidRPr="00A12E8D">
        <w:rPr>
          <w:rFonts w:ascii="Times New Roman" w:hAnsi="Times New Roman" w:cs="Times New Roman"/>
        </w:rPr>
        <w:t>ажиллагааг</w:t>
      </w:r>
      <w:r w:rsidRPr="00A12E8D">
        <w:rPr>
          <w:rFonts w:ascii="Times New Roman" w:hAnsi="Times New Roman" w:cs="Times New Roman"/>
          <w:spacing w:val="-6"/>
        </w:rPr>
        <w:t xml:space="preserve"> </w:t>
      </w:r>
      <w:r w:rsidRPr="00A12E8D">
        <w:rPr>
          <w:rFonts w:ascii="Times New Roman" w:hAnsi="Times New Roman" w:cs="Times New Roman"/>
        </w:rPr>
        <w:t>тодруулах</w:t>
      </w:r>
      <w:r w:rsidRPr="00A12E8D">
        <w:rPr>
          <w:rFonts w:ascii="Times New Roman" w:hAnsi="Times New Roman" w:cs="Times New Roman"/>
          <w:spacing w:val="-4"/>
        </w:rPr>
        <w:t xml:space="preserve"> </w:t>
      </w:r>
      <w:r w:rsidRPr="00A12E8D">
        <w:rPr>
          <w:rFonts w:ascii="Times New Roman" w:hAnsi="Times New Roman" w:cs="Times New Roman"/>
        </w:rPr>
        <w:t>судалгааны</w:t>
      </w:r>
      <w:r w:rsidRPr="00A12E8D">
        <w:rPr>
          <w:rFonts w:ascii="Times New Roman" w:hAnsi="Times New Roman" w:cs="Times New Roman"/>
          <w:spacing w:val="-5"/>
        </w:rPr>
        <w:t xml:space="preserve"> </w:t>
      </w:r>
      <w:r w:rsidRPr="00A12E8D">
        <w:rPr>
          <w:rFonts w:ascii="Times New Roman" w:hAnsi="Times New Roman" w:cs="Times New Roman"/>
        </w:rPr>
        <w:t>үр</w:t>
      </w:r>
      <w:r w:rsidRPr="00A12E8D">
        <w:rPr>
          <w:rFonts w:ascii="Times New Roman" w:hAnsi="Times New Roman" w:cs="Times New Roman"/>
          <w:spacing w:val="-4"/>
        </w:rPr>
        <w:t xml:space="preserve"> </w:t>
      </w:r>
      <w:r w:rsidRPr="00A12E8D">
        <w:rPr>
          <w:rFonts w:ascii="Times New Roman" w:hAnsi="Times New Roman" w:cs="Times New Roman"/>
          <w:spacing w:val="-5"/>
        </w:rPr>
        <w:t>дүн</w:t>
      </w:r>
    </w:p>
    <w:p w14:paraId="64946C33" w14:textId="77777777" w:rsidR="00A12E8D" w:rsidRPr="00A12E8D" w:rsidRDefault="00A12E8D" w:rsidP="00A12E8D">
      <w:pPr>
        <w:pStyle w:val="BodyText"/>
        <w:spacing w:before="238" w:line="276" w:lineRule="auto"/>
        <w:ind w:left="568" w:right="564" w:firstLine="720"/>
        <w:jc w:val="both"/>
      </w:pPr>
      <w:r w:rsidRPr="00A12E8D">
        <w:t>Энд дурдагдаж буй судалгааны тоо баримт нь судалгаа, зөвлөх үйлчилгээний “Эс Ай Си Эй” ХХК-ийн гүйцэтгэсэн “Хувийн хэвшлийн байгууллагын инновацийн үйл ажиллагаа” туршилт судалгааны мэдээллийн сангийн өгөгдөл юм (SICA LLC, 2017). Монгол Улсад анх удаа ЭЗХАХБ, Евростат ба ЮНЕСКО-ын судалгааны арга зүйн дагуу уг судалгааг хийсэн. Тодруулбал, олон нийтийн инновацийн судалгааг 1992 оноос хойш 2 жил тутамд 1 удаа явуулж байгаа бөгөөд тухай бүрд асуулгын хуудас, арга зүйд шинэчлэл хийж хөгжүүлж ирсэн. ЮНЕСКО-ын гишүүн орон бүр өөр өөрийн онцлогт тохируулан ашигладаг байна.</w:t>
      </w:r>
    </w:p>
    <w:p w14:paraId="2D07CDD9" w14:textId="77777777" w:rsidR="00A12E8D" w:rsidRPr="00A12E8D" w:rsidRDefault="00A12E8D" w:rsidP="00A12E8D">
      <w:pPr>
        <w:pStyle w:val="BodyText"/>
        <w:spacing w:before="200"/>
        <w:ind w:left="1288"/>
        <w:jc w:val="both"/>
      </w:pPr>
      <w:r w:rsidRPr="00A12E8D">
        <w:t>Судалгааг</w:t>
      </w:r>
      <w:r w:rsidRPr="00A12E8D">
        <w:rPr>
          <w:spacing w:val="18"/>
        </w:rPr>
        <w:t xml:space="preserve"> </w:t>
      </w:r>
      <w:r w:rsidRPr="00A12E8D">
        <w:t>Улаанбаатар</w:t>
      </w:r>
      <w:r w:rsidRPr="00A12E8D">
        <w:rPr>
          <w:spacing w:val="23"/>
        </w:rPr>
        <w:t xml:space="preserve"> </w:t>
      </w:r>
      <w:r w:rsidRPr="00A12E8D">
        <w:t>хотод</w:t>
      </w:r>
      <w:r w:rsidRPr="00A12E8D">
        <w:rPr>
          <w:spacing w:val="22"/>
        </w:rPr>
        <w:t xml:space="preserve"> </w:t>
      </w:r>
      <w:r w:rsidRPr="00A12E8D">
        <w:t>идэвхтэй</w:t>
      </w:r>
      <w:r w:rsidRPr="00A12E8D">
        <w:rPr>
          <w:spacing w:val="22"/>
        </w:rPr>
        <w:t xml:space="preserve"> </w:t>
      </w:r>
      <w:r w:rsidRPr="00A12E8D">
        <w:t>үйл</w:t>
      </w:r>
      <w:r w:rsidRPr="00A12E8D">
        <w:rPr>
          <w:spacing w:val="21"/>
        </w:rPr>
        <w:t xml:space="preserve"> </w:t>
      </w:r>
      <w:r w:rsidRPr="00A12E8D">
        <w:t>ажиллагаа</w:t>
      </w:r>
      <w:r w:rsidRPr="00A12E8D">
        <w:rPr>
          <w:spacing w:val="20"/>
        </w:rPr>
        <w:t xml:space="preserve"> </w:t>
      </w:r>
      <w:r w:rsidRPr="00A12E8D">
        <w:t>явуулж</w:t>
      </w:r>
      <w:r w:rsidRPr="00A12E8D">
        <w:rPr>
          <w:spacing w:val="21"/>
        </w:rPr>
        <w:t xml:space="preserve"> </w:t>
      </w:r>
      <w:r w:rsidRPr="00A12E8D">
        <w:t>буй</w:t>
      </w:r>
      <w:r w:rsidRPr="00A12E8D">
        <w:rPr>
          <w:spacing w:val="22"/>
        </w:rPr>
        <w:t xml:space="preserve"> </w:t>
      </w:r>
      <w:r w:rsidRPr="00A12E8D">
        <w:t>хувийн</w:t>
      </w:r>
      <w:r w:rsidRPr="00A12E8D">
        <w:rPr>
          <w:spacing w:val="22"/>
        </w:rPr>
        <w:t xml:space="preserve"> </w:t>
      </w:r>
      <w:r w:rsidRPr="00A12E8D">
        <w:rPr>
          <w:spacing w:val="-2"/>
        </w:rPr>
        <w:t>хэвшлийн</w:t>
      </w:r>
    </w:p>
    <w:p w14:paraId="1F70D833" w14:textId="77777777" w:rsidR="00A12E8D" w:rsidRPr="00A12E8D" w:rsidRDefault="00A12E8D" w:rsidP="00A12E8D">
      <w:pPr>
        <w:pStyle w:val="BodyText"/>
        <w:spacing w:before="41" w:line="276" w:lineRule="auto"/>
        <w:ind w:left="568" w:right="564"/>
        <w:jc w:val="both"/>
      </w:pPr>
      <w:r w:rsidRPr="00A12E8D">
        <w:t>300 ААНБ-ыг хамруулан явуулжээ. Тэнцүү хуваарилалтын түүврийн аргыг ашигласан</w:t>
      </w:r>
      <w:r w:rsidRPr="00A12E8D">
        <w:rPr>
          <w:spacing w:val="80"/>
        </w:rPr>
        <w:t xml:space="preserve"> </w:t>
      </w:r>
      <w:r w:rsidRPr="00A12E8D">
        <w:t>бөгөөд энэ нь судалгааны үр дүнг том, дунд, жижиг гэсэн хэмжээгээр болон салбараар харьцуулан харах боломжийг олгосноос гадна бага түүврийн хувьд эх олонлогийн алдааны түвшнийг бууруулж өгдөг онцлогтой юм. Судалгаанд хамрагдсан ААНБ-ыг олон шатлалт бүлэглэсэн түүврийн аргаар сонгосон байна. Нэгдүгээр шатанд, судалгаанд хамрагдах</w:t>
      </w:r>
      <w:r w:rsidRPr="00A12E8D">
        <w:rPr>
          <w:spacing w:val="40"/>
        </w:rPr>
        <w:t xml:space="preserve"> </w:t>
      </w:r>
      <w:r w:rsidRPr="00A12E8D">
        <w:t xml:space="preserve">ААНБ-ын тоог эдийн засгийн бүх төрлийн үйл ажиллагааны салбарын ангиллын дагуу тэнцүү хуваарилалтын аргаар хуваарилсан, хоёрдугаар шатанд, сонгогдсон салбарын байгууллагаас хамрагдах ААНБ-ыг ажилчдын тооны бүлэг, борлуулалтын орлогоос хамааруулан том, дунд, жижиг хэмээн 3 бүлэг болгон хуваасан бол, гуравдугаар шатанд, алхмаар S = 1/P = n/N (S – алхам, P – сонгогдох магадлал, n–тухайн бүлгээс сонгогдох нийт ААНБ-ын тоо, N – тухайн бүлгийн нийт ААНБ-ын тоо) судалгаанд хамрагдах байгууллагыг </w:t>
      </w:r>
      <w:r w:rsidRPr="00A12E8D">
        <w:rPr>
          <w:spacing w:val="-2"/>
        </w:rPr>
        <w:t>сонгожээ.</w:t>
      </w:r>
    </w:p>
    <w:p w14:paraId="4722D240" w14:textId="77777777" w:rsidR="00A12E8D" w:rsidRPr="00A12E8D" w:rsidRDefault="00A12E8D" w:rsidP="00A12E8D">
      <w:pPr>
        <w:pStyle w:val="BodyText"/>
        <w:spacing w:before="200" w:line="276" w:lineRule="auto"/>
        <w:ind w:left="568" w:right="568" w:firstLine="720"/>
        <w:jc w:val="both"/>
      </w:pPr>
      <w:r w:rsidRPr="00A12E8D">
        <w:t>Судалгааны дүнгээс үзэхэд оролцогч байгууллагуудын 52.7 хувь нь инновацийн талаарх ойлголтыг мэдэхгүй байсан төдийгүй, инновацийн тухай хуулийг оролцогчдын</w:t>
      </w:r>
      <w:r w:rsidRPr="00A12E8D">
        <w:rPr>
          <w:spacing w:val="40"/>
        </w:rPr>
        <w:t xml:space="preserve"> </w:t>
      </w:r>
      <w:r w:rsidRPr="00A12E8D">
        <w:t>ердөө 15.3 хувь нь л мэдэж байв.</w:t>
      </w:r>
    </w:p>
    <w:p w14:paraId="1DE8C428" w14:textId="77777777" w:rsidR="00A12E8D" w:rsidRPr="00A12E8D" w:rsidRDefault="00A12E8D" w:rsidP="00A12E8D">
      <w:pPr>
        <w:pStyle w:val="BodyText"/>
        <w:spacing w:before="201" w:line="276" w:lineRule="auto"/>
        <w:ind w:left="568" w:right="568" w:firstLine="720"/>
        <w:jc w:val="both"/>
      </w:pPr>
      <w:r w:rsidRPr="00A12E8D">
        <w:t>Монгол Улсад хэрэгжиж буй хууль тогтоомжоос татвартай холбоотой хууль, тогтоомжууд нь инновацийг хэрэгжүүлэхэд дарамтыг бий болгож байна хэмээн оролцогчид үзсэн бол, аюулгүй байдал болон хэрэглэгчийн эрхийг хамгаалахтай холбоотой хууль, тогтоомжууд эерэг нөлөөлөлтэй байдаг гэж үзжээ.</w:t>
      </w:r>
    </w:p>
    <w:p w14:paraId="05BA0362" w14:textId="77777777" w:rsidR="00A12E8D" w:rsidRPr="00A12E8D" w:rsidRDefault="00A12E8D" w:rsidP="00A12E8D">
      <w:pPr>
        <w:pStyle w:val="BodyText"/>
        <w:spacing w:before="199" w:line="276" w:lineRule="auto"/>
        <w:ind w:left="568" w:right="567" w:firstLine="720"/>
        <w:jc w:val="both"/>
      </w:pPr>
      <w:r w:rsidRPr="00A12E8D">
        <w:t>Инновацийн талаарх мэдлэг, мэдээлэл бизнесийн байгууллагынханд хангалтгүй түвшинд байсан хэдий ч сүүлийн 3 жилийн хугацаанд тэдний 97.7 хувь нь инновацитай холбоотой ямар нэгэн үйл ажиллагааг байгууллагадаа хэрэгжүүлжээ. Инновацийн төрлөөр авч үзвэл 91.7 хувь нь бүтэц, зохион байгуулалтын инноваци, 85.7 хувь нь бүтээгдэхүүн, үйлчилгээний</w:t>
      </w:r>
      <w:r w:rsidRPr="00A12E8D">
        <w:rPr>
          <w:spacing w:val="64"/>
        </w:rPr>
        <w:t xml:space="preserve"> </w:t>
      </w:r>
      <w:r w:rsidRPr="00A12E8D">
        <w:t>инноваци,</w:t>
      </w:r>
      <w:r w:rsidRPr="00A12E8D">
        <w:rPr>
          <w:spacing w:val="66"/>
        </w:rPr>
        <w:t xml:space="preserve"> </w:t>
      </w:r>
      <w:r w:rsidRPr="00A12E8D">
        <w:t>79.3</w:t>
      </w:r>
      <w:r w:rsidRPr="00A12E8D">
        <w:rPr>
          <w:spacing w:val="66"/>
        </w:rPr>
        <w:t xml:space="preserve"> </w:t>
      </w:r>
      <w:r w:rsidRPr="00A12E8D">
        <w:t>хувь</w:t>
      </w:r>
      <w:r w:rsidRPr="00A12E8D">
        <w:rPr>
          <w:spacing w:val="66"/>
        </w:rPr>
        <w:t xml:space="preserve"> </w:t>
      </w:r>
      <w:r w:rsidRPr="00A12E8D">
        <w:t>нь</w:t>
      </w:r>
      <w:r w:rsidRPr="00A12E8D">
        <w:rPr>
          <w:spacing w:val="67"/>
        </w:rPr>
        <w:t xml:space="preserve"> </w:t>
      </w:r>
      <w:r w:rsidRPr="00A12E8D">
        <w:t>маркетингийн</w:t>
      </w:r>
      <w:r w:rsidRPr="00A12E8D">
        <w:rPr>
          <w:spacing w:val="67"/>
        </w:rPr>
        <w:t xml:space="preserve"> </w:t>
      </w:r>
      <w:r w:rsidRPr="00A12E8D">
        <w:t>инноваци,</w:t>
      </w:r>
      <w:r w:rsidRPr="00A12E8D">
        <w:rPr>
          <w:spacing w:val="66"/>
        </w:rPr>
        <w:t xml:space="preserve"> </w:t>
      </w:r>
      <w:r w:rsidRPr="00A12E8D">
        <w:t>73.0</w:t>
      </w:r>
      <w:r w:rsidRPr="00A12E8D">
        <w:rPr>
          <w:spacing w:val="66"/>
        </w:rPr>
        <w:t xml:space="preserve"> </w:t>
      </w:r>
      <w:r w:rsidRPr="00A12E8D">
        <w:t>хувь</w:t>
      </w:r>
      <w:r w:rsidRPr="00A12E8D">
        <w:rPr>
          <w:spacing w:val="66"/>
        </w:rPr>
        <w:t xml:space="preserve"> </w:t>
      </w:r>
      <w:r w:rsidRPr="00A12E8D">
        <w:t>нь</w:t>
      </w:r>
      <w:r w:rsidRPr="00A12E8D">
        <w:rPr>
          <w:spacing w:val="67"/>
        </w:rPr>
        <w:t xml:space="preserve"> </w:t>
      </w:r>
      <w:r w:rsidRPr="00A12E8D">
        <w:t>үйл</w:t>
      </w:r>
      <w:r w:rsidRPr="00A12E8D">
        <w:rPr>
          <w:spacing w:val="66"/>
        </w:rPr>
        <w:t xml:space="preserve"> </w:t>
      </w:r>
      <w:r w:rsidRPr="00A12E8D">
        <w:t>явцын</w:t>
      </w:r>
    </w:p>
    <w:p w14:paraId="4C2079B4" w14:textId="77777777" w:rsidR="00A12E8D" w:rsidRPr="00A12E8D" w:rsidRDefault="00A12E8D" w:rsidP="00A12E8D">
      <w:pPr>
        <w:pStyle w:val="BodyText"/>
        <w:spacing w:line="276" w:lineRule="auto"/>
        <w:jc w:val="both"/>
        <w:sectPr w:rsidR="00A12E8D" w:rsidRPr="00A12E8D" w:rsidSect="00A12E8D">
          <w:pgSz w:w="11910" w:h="16840"/>
          <w:pgMar w:top="1320" w:right="566" w:bottom="1260" w:left="566" w:header="0" w:footer="1064" w:gutter="0"/>
          <w:cols w:space="720"/>
        </w:sectPr>
      </w:pPr>
    </w:p>
    <w:p w14:paraId="14E9C396" w14:textId="77777777" w:rsidR="00A12E8D" w:rsidRPr="00A12E8D" w:rsidRDefault="00A12E8D" w:rsidP="00A12E8D">
      <w:pPr>
        <w:pStyle w:val="BodyText"/>
        <w:spacing w:before="74" w:line="276" w:lineRule="auto"/>
        <w:ind w:left="567" w:right="569"/>
        <w:jc w:val="both"/>
      </w:pPr>
      <w:r w:rsidRPr="00A12E8D">
        <w:lastRenderedPageBreak/>
        <w:t>инновацийг хэрэгжүүлсэн бол, 56.0 хувь нь логистикийн инновацийг хэрэгжүүлсэн байв. Тэгвэл байгууллагуудад тус инновацийг хэрэгжүүлэхэд хамгийн хүчтэй харилцан хамааралтай, нөлөө ихтэй дараах үзүүлэлтүүд байна. Үүнд:</w:t>
      </w:r>
    </w:p>
    <w:p w14:paraId="6701191F" w14:textId="77777777" w:rsidR="00A12E8D" w:rsidRPr="00A12E8D" w:rsidRDefault="00A12E8D" w:rsidP="00A12E8D">
      <w:pPr>
        <w:pStyle w:val="ListParagraph"/>
        <w:numPr>
          <w:ilvl w:val="0"/>
          <w:numId w:val="1"/>
        </w:numPr>
        <w:tabs>
          <w:tab w:val="left" w:pos="1647"/>
        </w:tabs>
        <w:spacing w:before="200" w:line="278" w:lineRule="auto"/>
        <w:ind w:right="567"/>
        <w:contextualSpacing w:val="0"/>
        <w:rPr>
          <w:sz w:val="24"/>
        </w:rPr>
      </w:pPr>
      <w:r w:rsidRPr="00A12E8D">
        <w:rPr>
          <w:sz w:val="24"/>
        </w:rPr>
        <w:t>Бүтэц,</w:t>
      </w:r>
      <w:r w:rsidRPr="00A12E8D">
        <w:rPr>
          <w:spacing w:val="80"/>
          <w:sz w:val="24"/>
        </w:rPr>
        <w:t xml:space="preserve"> </w:t>
      </w:r>
      <w:r w:rsidRPr="00A12E8D">
        <w:rPr>
          <w:sz w:val="24"/>
        </w:rPr>
        <w:t>зохион</w:t>
      </w:r>
      <w:r w:rsidRPr="00A12E8D">
        <w:rPr>
          <w:spacing w:val="80"/>
          <w:sz w:val="24"/>
        </w:rPr>
        <w:t xml:space="preserve"> </w:t>
      </w:r>
      <w:r w:rsidRPr="00A12E8D">
        <w:rPr>
          <w:sz w:val="24"/>
        </w:rPr>
        <w:t>байгуулалтын</w:t>
      </w:r>
      <w:r w:rsidRPr="00A12E8D">
        <w:rPr>
          <w:spacing w:val="80"/>
          <w:sz w:val="24"/>
        </w:rPr>
        <w:t xml:space="preserve"> </w:t>
      </w:r>
      <w:r w:rsidRPr="00A12E8D">
        <w:rPr>
          <w:sz w:val="24"/>
        </w:rPr>
        <w:t>инновацийн</w:t>
      </w:r>
      <w:r w:rsidRPr="00A12E8D">
        <w:rPr>
          <w:spacing w:val="80"/>
          <w:sz w:val="24"/>
        </w:rPr>
        <w:t xml:space="preserve"> </w:t>
      </w:r>
      <w:r w:rsidRPr="00A12E8D">
        <w:rPr>
          <w:sz w:val="24"/>
        </w:rPr>
        <w:t>хувьд</w:t>
      </w:r>
      <w:r w:rsidRPr="00A12E8D">
        <w:rPr>
          <w:spacing w:val="80"/>
          <w:sz w:val="24"/>
        </w:rPr>
        <w:t xml:space="preserve"> </w:t>
      </w:r>
      <w:r w:rsidRPr="00A12E8D">
        <w:rPr>
          <w:sz w:val="24"/>
        </w:rPr>
        <w:t>байгууллагын</w:t>
      </w:r>
      <w:r w:rsidRPr="00A12E8D">
        <w:rPr>
          <w:spacing w:val="80"/>
          <w:sz w:val="24"/>
        </w:rPr>
        <w:t xml:space="preserve"> </w:t>
      </w:r>
      <w:r w:rsidRPr="00A12E8D">
        <w:rPr>
          <w:sz w:val="24"/>
        </w:rPr>
        <w:t>бүтцэд</w:t>
      </w:r>
      <w:r w:rsidRPr="00A12E8D">
        <w:rPr>
          <w:spacing w:val="80"/>
          <w:sz w:val="24"/>
        </w:rPr>
        <w:t xml:space="preserve"> </w:t>
      </w:r>
      <w:r w:rsidRPr="00A12E8D">
        <w:rPr>
          <w:sz w:val="24"/>
        </w:rPr>
        <w:t xml:space="preserve">хийсэн </w:t>
      </w:r>
      <w:r w:rsidRPr="00A12E8D">
        <w:rPr>
          <w:spacing w:val="-2"/>
          <w:sz w:val="24"/>
        </w:rPr>
        <w:t>шинэчлэл;</w:t>
      </w:r>
    </w:p>
    <w:p w14:paraId="302DACFA" w14:textId="77777777" w:rsidR="00A12E8D" w:rsidRPr="00A12E8D" w:rsidRDefault="00A12E8D" w:rsidP="00A12E8D">
      <w:pPr>
        <w:pStyle w:val="ListParagraph"/>
        <w:numPr>
          <w:ilvl w:val="0"/>
          <w:numId w:val="1"/>
        </w:numPr>
        <w:tabs>
          <w:tab w:val="left" w:pos="1647"/>
        </w:tabs>
        <w:spacing w:line="276" w:lineRule="auto"/>
        <w:ind w:right="574"/>
        <w:contextualSpacing w:val="0"/>
        <w:rPr>
          <w:sz w:val="24"/>
        </w:rPr>
      </w:pPr>
      <w:r w:rsidRPr="00A12E8D">
        <w:rPr>
          <w:sz w:val="24"/>
        </w:rPr>
        <w:t>Бүтээгдэхүүн, үйлчилгээний инновацийн хувьд технологид өөрчлөлт хийх замаар шинэ хэрэглээ бий болгосон байдал;</w:t>
      </w:r>
    </w:p>
    <w:p w14:paraId="6351D02E" w14:textId="77777777" w:rsidR="00A12E8D" w:rsidRPr="00A12E8D" w:rsidRDefault="00A12E8D" w:rsidP="00A12E8D">
      <w:pPr>
        <w:pStyle w:val="ListParagraph"/>
        <w:numPr>
          <w:ilvl w:val="0"/>
          <w:numId w:val="1"/>
        </w:numPr>
        <w:tabs>
          <w:tab w:val="left" w:pos="1647"/>
        </w:tabs>
        <w:spacing w:line="276" w:lineRule="auto"/>
        <w:ind w:right="571"/>
        <w:contextualSpacing w:val="0"/>
        <w:rPr>
          <w:sz w:val="24"/>
        </w:rPr>
      </w:pPr>
      <w:r w:rsidRPr="00A12E8D">
        <w:rPr>
          <w:sz w:val="24"/>
        </w:rPr>
        <w:t>Маркетингийн</w:t>
      </w:r>
      <w:r w:rsidRPr="00A12E8D">
        <w:rPr>
          <w:spacing w:val="40"/>
          <w:sz w:val="24"/>
        </w:rPr>
        <w:t xml:space="preserve"> </w:t>
      </w:r>
      <w:r w:rsidRPr="00A12E8D">
        <w:rPr>
          <w:sz w:val="24"/>
        </w:rPr>
        <w:t>инновацид</w:t>
      </w:r>
      <w:r w:rsidRPr="00A12E8D">
        <w:rPr>
          <w:spacing w:val="40"/>
          <w:sz w:val="24"/>
        </w:rPr>
        <w:t xml:space="preserve"> </w:t>
      </w:r>
      <w:r w:rsidRPr="00A12E8D">
        <w:rPr>
          <w:sz w:val="24"/>
        </w:rPr>
        <w:t>бүтээгдэхүүн,</w:t>
      </w:r>
      <w:r w:rsidRPr="00A12E8D">
        <w:rPr>
          <w:spacing w:val="40"/>
          <w:sz w:val="24"/>
        </w:rPr>
        <w:t xml:space="preserve"> </w:t>
      </w:r>
      <w:r w:rsidRPr="00A12E8D">
        <w:rPr>
          <w:sz w:val="24"/>
        </w:rPr>
        <w:t>үйлчилгээний</w:t>
      </w:r>
      <w:r w:rsidRPr="00A12E8D">
        <w:rPr>
          <w:spacing w:val="40"/>
          <w:sz w:val="24"/>
        </w:rPr>
        <w:t xml:space="preserve"> </w:t>
      </w:r>
      <w:r w:rsidRPr="00A12E8D">
        <w:rPr>
          <w:sz w:val="24"/>
        </w:rPr>
        <w:t>урамшууллын</w:t>
      </w:r>
      <w:r w:rsidRPr="00A12E8D">
        <w:rPr>
          <w:spacing w:val="40"/>
          <w:sz w:val="24"/>
        </w:rPr>
        <w:t xml:space="preserve"> </w:t>
      </w:r>
      <w:r w:rsidRPr="00A12E8D">
        <w:rPr>
          <w:sz w:val="24"/>
        </w:rPr>
        <w:t>шинэ</w:t>
      </w:r>
      <w:r w:rsidRPr="00A12E8D">
        <w:rPr>
          <w:spacing w:val="40"/>
          <w:sz w:val="24"/>
        </w:rPr>
        <w:t xml:space="preserve"> </w:t>
      </w:r>
      <w:r w:rsidRPr="00A12E8D">
        <w:rPr>
          <w:sz w:val="24"/>
        </w:rPr>
        <w:t>арга хэрэгсэл, систем нэвтрүүлэлт;</w:t>
      </w:r>
    </w:p>
    <w:p w14:paraId="54AC5AFD" w14:textId="77777777" w:rsidR="00A12E8D" w:rsidRPr="00A12E8D" w:rsidRDefault="00A12E8D" w:rsidP="00A12E8D">
      <w:pPr>
        <w:pStyle w:val="ListParagraph"/>
        <w:numPr>
          <w:ilvl w:val="0"/>
          <w:numId w:val="1"/>
        </w:numPr>
        <w:tabs>
          <w:tab w:val="left" w:pos="1647"/>
        </w:tabs>
        <w:contextualSpacing w:val="0"/>
        <w:rPr>
          <w:sz w:val="24"/>
        </w:rPr>
      </w:pPr>
      <w:r w:rsidRPr="00A12E8D">
        <w:rPr>
          <w:sz w:val="24"/>
        </w:rPr>
        <w:t>Үйл</w:t>
      </w:r>
      <w:r w:rsidRPr="00A12E8D">
        <w:rPr>
          <w:spacing w:val="-6"/>
          <w:sz w:val="24"/>
        </w:rPr>
        <w:t xml:space="preserve"> </w:t>
      </w:r>
      <w:r w:rsidRPr="00A12E8D">
        <w:rPr>
          <w:sz w:val="24"/>
        </w:rPr>
        <w:t>явцын</w:t>
      </w:r>
      <w:r w:rsidRPr="00A12E8D">
        <w:rPr>
          <w:spacing w:val="-3"/>
          <w:sz w:val="24"/>
        </w:rPr>
        <w:t xml:space="preserve"> </w:t>
      </w:r>
      <w:r w:rsidRPr="00A12E8D">
        <w:rPr>
          <w:sz w:val="24"/>
        </w:rPr>
        <w:t>инновацид</w:t>
      </w:r>
      <w:r w:rsidRPr="00A12E8D">
        <w:rPr>
          <w:spacing w:val="-3"/>
          <w:sz w:val="24"/>
        </w:rPr>
        <w:t xml:space="preserve"> </w:t>
      </w:r>
      <w:r w:rsidRPr="00A12E8D">
        <w:rPr>
          <w:sz w:val="24"/>
        </w:rPr>
        <w:t>ажлын</w:t>
      </w:r>
      <w:r w:rsidRPr="00A12E8D">
        <w:rPr>
          <w:spacing w:val="-3"/>
          <w:sz w:val="24"/>
        </w:rPr>
        <w:t xml:space="preserve"> </w:t>
      </w:r>
      <w:r w:rsidRPr="00A12E8D">
        <w:rPr>
          <w:sz w:val="24"/>
        </w:rPr>
        <w:t>байрны</w:t>
      </w:r>
      <w:r w:rsidRPr="00A12E8D">
        <w:rPr>
          <w:spacing w:val="-3"/>
          <w:sz w:val="24"/>
        </w:rPr>
        <w:t xml:space="preserve"> </w:t>
      </w:r>
      <w:r w:rsidRPr="00A12E8D">
        <w:rPr>
          <w:sz w:val="24"/>
        </w:rPr>
        <w:t>сэтгэл</w:t>
      </w:r>
      <w:r w:rsidRPr="00A12E8D">
        <w:rPr>
          <w:spacing w:val="-5"/>
          <w:sz w:val="24"/>
        </w:rPr>
        <w:t xml:space="preserve"> </w:t>
      </w:r>
      <w:r w:rsidRPr="00A12E8D">
        <w:rPr>
          <w:sz w:val="24"/>
        </w:rPr>
        <w:t>ханамжийг</w:t>
      </w:r>
      <w:r w:rsidRPr="00A12E8D">
        <w:rPr>
          <w:spacing w:val="-4"/>
          <w:sz w:val="24"/>
        </w:rPr>
        <w:t xml:space="preserve"> </w:t>
      </w:r>
      <w:r w:rsidRPr="00A12E8D">
        <w:rPr>
          <w:sz w:val="24"/>
        </w:rPr>
        <w:t>нэмэгдүүлсэн</w:t>
      </w:r>
      <w:r w:rsidRPr="00A12E8D">
        <w:rPr>
          <w:spacing w:val="-5"/>
          <w:sz w:val="24"/>
        </w:rPr>
        <w:t xml:space="preserve"> </w:t>
      </w:r>
      <w:r w:rsidRPr="00A12E8D">
        <w:rPr>
          <w:spacing w:val="-2"/>
          <w:sz w:val="24"/>
        </w:rPr>
        <w:t>байдал;</w:t>
      </w:r>
    </w:p>
    <w:p w14:paraId="732B736C" w14:textId="77777777" w:rsidR="00A12E8D" w:rsidRPr="00A12E8D" w:rsidRDefault="00A12E8D" w:rsidP="00A12E8D">
      <w:pPr>
        <w:pStyle w:val="ListParagraph"/>
        <w:numPr>
          <w:ilvl w:val="0"/>
          <w:numId w:val="1"/>
        </w:numPr>
        <w:tabs>
          <w:tab w:val="left" w:pos="1647"/>
        </w:tabs>
        <w:spacing w:before="34" w:line="276" w:lineRule="auto"/>
        <w:ind w:right="571"/>
        <w:contextualSpacing w:val="0"/>
        <w:rPr>
          <w:sz w:val="24"/>
        </w:rPr>
      </w:pPr>
      <w:r w:rsidRPr="00A12E8D">
        <w:rPr>
          <w:sz w:val="24"/>
        </w:rPr>
        <w:t>Логистикийн</w:t>
      </w:r>
      <w:r w:rsidRPr="00A12E8D">
        <w:rPr>
          <w:spacing w:val="40"/>
          <w:sz w:val="24"/>
        </w:rPr>
        <w:t xml:space="preserve"> </w:t>
      </w:r>
      <w:r w:rsidRPr="00A12E8D">
        <w:rPr>
          <w:sz w:val="24"/>
        </w:rPr>
        <w:t>инновацид</w:t>
      </w:r>
      <w:r w:rsidRPr="00A12E8D">
        <w:rPr>
          <w:spacing w:val="40"/>
          <w:sz w:val="24"/>
        </w:rPr>
        <w:t xml:space="preserve"> </w:t>
      </w:r>
      <w:r w:rsidRPr="00A12E8D">
        <w:rPr>
          <w:sz w:val="24"/>
        </w:rPr>
        <w:t>нийлүүлэлтийн</w:t>
      </w:r>
      <w:r w:rsidRPr="00A12E8D">
        <w:rPr>
          <w:spacing w:val="40"/>
          <w:sz w:val="24"/>
        </w:rPr>
        <w:t xml:space="preserve"> </w:t>
      </w:r>
      <w:r w:rsidRPr="00A12E8D">
        <w:rPr>
          <w:sz w:val="24"/>
        </w:rPr>
        <w:t>үе</w:t>
      </w:r>
      <w:r w:rsidRPr="00A12E8D">
        <w:rPr>
          <w:spacing w:val="40"/>
          <w:sz w:val="24"/>
        </w:rPr>
        <w:t xml:space="preserve"> </w:t>
      </w:r>
      <w:r w:rsidRPr="00A12E8D">
        <w:rPr>
          <w:sz w:val="24"/>
        </w:rPr>
        <w:t>шатанд</w:t>
      </w:r>
      <w:r w:rsidRPr="00A12E8D">
        <w:rPr>
          <w:spacing w:val="40"/>
          <w:sz w:val="24"/>
        </w:rPr>
        <w:t xml:space="preserve"> </w:t>
      </w:r>
      <w:r w:rsidRPr="00A12E8D">
        <w:rPr>
          <w:sz w:val="24"/>
        </w:rPr>
        <w:t>дэвшилтэт</w:t>
      </w:r>
      <w:r w:rsidRPr="00A12E8D">
        <w:rPr>
          <w:spacing w:val="40"/>
          <w:sz w:val="24"/>
        </w:rPr>
        <w:t xml:space="preserve"> </w:t>
      </w:r>
      <w:r w:rsidRPr="00A12E8D">
        <w:rPr>
          <w:sz w:val="24"/>
        </w:rPr>
        <w:t>арга</w:t>
      </w:r>
      <w:r w:rsidRPr="00A12E8D">
        <w:rPr>
          <w:spacing w:val="40"/>
          <w:sz w:val="24"/>
        </w:rPr>
        <w:t xml:space="preserve"> </w:t>
      </w:r>
      <w:r w:rsidRPr="00A12E8D">
        <w:rPr>
          <w:sz w:val="24"/>
        </w:rPr>
        <w:t>технологи</w:t>
      </w:r>
      <w:r w:rsidRPr="00A12E8D">
        <w:rPr>
          <w:spacing w:val="40"/>
          <w:sz w:val="24"/>
        </w:rPr>
        <w:t xml:space="preserve"> </w:t>
      </w:r>
      <w:r w:rsidRPr="00A12E8D">
        <w:rPr>
          <w:sz w:val="24"/>
        </w:rPr>
        <w:t>нэвтрүүлсэн байдал зэрэг байв.</w:t>
      </w:r>
    </w:p>
    <w:p w14:paraId="64F7FC6E" w14:textId="77777777" w:rsidR="00A12E8D" w:rsidRPr="00A12E8D" w:rsidRDefault="00A12E8D" w:rsidP="00A12E8D">
      <w:pPr>
        <w:pStyle w:val="BodyText"/>
        <w:spacing w:before="163" w:line="276" w:lineRule="auto"/>
        <w:ind w:left="567" w:right="568" w:firstLine="720"/>
        <w:jc w:val="both"/>
      </w:pPr>
      <w:r w:rsidRPr="00A12E8D">
        <w:t>Дээрх үр дүнгээс үзвэл инновацийг байгууллагын үйл ажиллагааны амжилтад шууд бус нөлөөтэй,</w:t>
      </w:r>
      <w:r w:rsidRPr="00A12E8D">
        <w:rPr>
          <w:spacing w:val="-1"/>
        </w:rPr>
        <w:t xml:space="preserve"> </w:t>
      </w:r>
      <w:r w:rsidRPr="00A12E8D">
        <w:t>харин шинжлэх ухааны дэвшилтэд мэдлэг</w:t>
      </w:r>
      <w:r w:rsidRPr="00A12E8D">
        <w:rPr>
          <w:spacing w:val="-1"/>
        </w:rPr>
        <w:t xml:space="preserve"> </w:t>
      </w:r>
      <w:r w:rsidRPr="00A12E8D">
        <w:t>бий болсны</w:t>
      </w:r>
      <w:r w:rsidRPr="00A12E8D">
        <w:rPr>
          <w:spacing w:val="-3"/>
        </w:rPr>
        <w:t xml:space="preserve"> </w:t>
      </w:r>
      <w:r w:rsidRPr="00A12E8D">
        <w:t>дараа хийх ажил</w:t>
      </w:r>
      <w:r w:rsidRPr="00A12E8D">
        <w:rPr>
          <w:spacing w:val="-1"/>
        </w:rPr>
        <w:t xml:space="preserve"> </w:t>
      </w:r>
      <w:r w:rsidRPr="00A12E8D">
        <w:t>хэмээн ойлгох нь түгээмэл байсаар байгааг харуулж байна. Түүнчлэн байгууллагад хэрэгжсэн үйл ажиллагаа нь инновацид хамаарагдах эсэхийг байгууллагын төлөөллүүд тодорхойлж чадаагүй нь тодхон харагдаж байна.</w:t>
      </w:r>
    </w:p>
    <w:p w14:paraId="189BEE17" w14:textId="77777777" w:rsidR="00A12E8D" w:rsidRPr="00A12E8D" w:rsidRDefault="00A12E8D" w:rsidP="00A12E8D">
      <w:pPr>
        <w:pStyle w:val="BodyText"/>
        <w:spacing w:before="199" w:line="276" w:lineRule="auto"/>
        <w:ind w:left="567" w:right="565" w:firstLine="720"/>
        <w:jc w:val="both"/>
      </w:pPr>
      <w:r w:rsidRPr="00A12E8D">
        <w:t>Судалгааны хоёр дахь хэсэгт инновацийн үйл ажиллагааны хэрэгжилтийн шинэлэг байдал болон хамтын ажиллагааны үр дүнг авч үзсэн байна. Инновацийг шинэлэг байдлын зэргээр нь дэлхийд шинэ, бүс нутагт шинэ, улсад шинэ, орон нутагт шинэ, салбарт шинэ болон байгууллагын хувьд шинэ хэмээн ангилж үздэг талаар дээр дурдсан билээ.</w:t>
      </w:r>
    </w:p>
    <w:p w14:paraId="3109B1F0" w14:textId="77777777" w:rsidR="00A12E8D" w:rsidRPr="00A12E8D" w:rsidRDefault="00A12E8D" w:rsidP="00A12E8D">
      <w:pPr>
        <w:pStyle w:val="BodyText"/>
        <w:spacing w:before="202" w:line="276" w:lineRule="auto"/>
        <w:ind w:left="567" w:right="569" w:firstLine="720"/>
        <w:jc w:val="both"/>
      </w:pPr>
      <w:r w:rsidRPr="00A12E8D">
        <w:t>Байгууллагуудын хэрэгжүүлсэн инновацийн шинэлэг зэргийг тухайн зах зээлд буюу салбартаа шинэ байсан эсэхийг тодруулсан асуултад 40.0 хувь нь мэдэхгүй, 32.3 хувь нь тийм, 27.7 хувь нь үгүй гэсэн хариулт ирүүлжээ. Энэ нь инновацийн үйл ажиллагаа нь байгууллагын түвшинд л хэрэгжиж байгаа төдий байгааг илтгэж байв. Өөрөөр хэлбэл, байгууллагууд өөрчлөлтийг өргөн хүрээнд явуулж, өрсөлдөх чадвараа төдийлөн нэмэгдүүлж чадахгүй байгаа нь харагдаж байлаа.</w:t>
      </w:r>
    </w:p>
    <w:p w14:paraId="5BFC05E6" w14:textId="77777777" w:rsidR="00A12E8D" w:rsidRPr="00A12E8D" w:rsidRDefault="00A12E8D" w:rsidP="00A12E8D">
      <w:pPr>
        <w:pStyle w:val="BodyText"/>
        <w:spacing w:before="198" w:line="276" w:lineRule="auto"/>
        <w:ind w:left="567" w:right="572" w:firstLine="720"/>
        <w:jc w:val="both"/>
      </w:pPr>
      <w:r w:rsidRPr="00A12E8D">
        <w:t>Инновацийн үйл ажиллагааг хэрэгжүүлэхдээ байгууллага гол төлөв өөрсдийн хүч, нөөцөөр хэрэгжүүлж байгаа бөгөөд 10 байгууллага тутмын 8 нь (судалгаанд хамрагдсан байгууллагын 82.0 хувь) инновацийг бие даан хэрэгжүүлж байгаа үр дүн гарчээ.</w:t>
      </w:r>
    </w:p>
    <w:p w14:paraId="6E7B2DDB" w14:textId="77777777" w:rsidR="00A12E8D" w:rsidRPr="00A12E8D" w:rsidRDefault="00A12E8D" w:rsidP="00A12E8D">
      <w:pPr>
        <w:pStyle w:val="BodyText"/>
        <w:spacing w:before="202" w:line="276" w:lineRule="auto"/>
        <w:ind w:left="567" w:right="573" w:firstLine="720"/>
        <w:jc w:val="both"/>
      </w:pPr>
      <w:r w:rsidRPr="00A12E8D">
        <w:t>Тэгвэл инновацийн үйл ажиллагааг хэрэгжүүлэхэд бусадтай хамтран ажилласан байгууллагыг</w:t>
      </w:r>
      <w:r w:rsidRPr="00A12E8D">
        <w:rPr>
          <w:spacing w:val="21"/>
        </w:rPr>
        <w:t xml:space="preserve"> </w:t>
      </w:r>
      <w:r w:rsidRPr="00A12E8D">
        <w:t>авч</w:t>
      </w:r>
      <w:r w:rsidRPr="00A12E8D">
        <w:rPr>
          <w:spacing w:val="21"/>
        </w:rPr>
        <w:t xml:space="preserve"> </w:t>
      </w:r>
      <w:r w:rsidRPr="00A12E8D">
        <w:t>үзвэл</w:t>
      </w:r>
      <w:r w:rsidRPr="00A12E8D">
        <w:rPr>
          <w:spacing w:val="22"/>
        </w:rPr>
        <w:t xml:space="preserve"> </w:t>
      </w:r>
      <w:r w:rsidRPr="00A12E8D">
        <w:t>83.3</w:t>
      </w:r>
      <w:r w:rsidRPr="00A12E8D">
        <w:rPr>
          <w:spacing w:val="20"/>
        </w:rPr>
        <w:t xml:space="preserve"> </w:t>
      </w:r>
      <w:r w:rsidRPr="00A12E8D">
        <w:t>хувь</w:t>
      </w:r>
      <w:r w:rsidRPr="00A12E8D">
        <w:rPr>
          <w:spacing w:val="22"/>
        </w:rPr>
        <w:t xml:space="preserve"> </w:t>
      </w:r>
      <w:r w:rsidRPr="00A12E8D">
        <w:t>нь</w:t>
      </w:r>
      <w:r w:rsidRPr="00A12E8D">
        <w:rPr>
          <w:spacing w:val="21"/>
        </w:rPr>
        <w:t xml:space="preserve"> </w:t>
      </w:r>
      <w:r w:rsidRPr="00A12E8D">
        <w:t>хувийн</w:t>
      </w:r>
      <w:r w:rsidRPr="00A12E8D">
        <w:rPr>
          <w:spacing w:val="20"/>
        </w:rPr>
        <w:t xml:space="preserve"> </w:t>
      </w:r>
      <w:r w:rsidRPr="00A12E8D">
        <w:t>байгууллага,</w:t>
      </w:r>
      <w:r w:rsidRPr="00A12E8D">
        <w:rPr>
          <w:spacing w:val="22"/>
        </w:rPr>
        <w:t xml:space="preserve"> </w:t>
      </w:r>
      <w:r w:rsidRPr="00A12E8D">
        <w:t>40.9</w:t>
      </w:r>
      <w:r w:rsidRPr="00A12E8D">
        <w:rPr>
          <w:spacing w:val="22"/>
        </w:rPr>
        <w:t xml:space="preserve"> </w:t>
      </w:r>
      <w:r w:rsidRPr="00A12E8D">
        <w:t>хувь</w:t>
      </w:r>
      <w:r w:rsidRPr="00A12E8D">
        <w:rPr>
          <w:spacing w:val="22"/>
        </w:rPr>
        <w:t xml:space="preserve"> </w:t>
      </w:r>
      <w:r w:rsidRPr="00A12E8D">
        <w:t>нь</w:t>
      </w:r>
      <w:r w:rsidRPr="00A12E8D">
        <w:rPr>
          <w:spacing w:val="21"/>
        </w:rPr>
        <w:t xml:space="preserve"> </w:t>
      </w:r>
      <w:r w:rsidRPr="00A12E8D">
        <w:t>төрийн</w:t>
      </w:r>
      <w:r w:rsidRPr="00A12E8D">
        <w:rPr>
          <w:spacing w:val="21"/>
        </w:rPr>
        <w:t xml:space="preserve"> </w:t>
      </w:r>
      <w:r w:rsidRPr="00A12E8D">
        <w:t>байгууллага,</w:t>
      </w:r>
    </w:p>
    <w:p w14:paraId="069B1A95" w14:textId="77777777" w:rsidR="00A12E8D" w:rsidRPr="00A12E8D" w:rsidRDefault="00A12E8D" w:rsidP="00A12E8D">
      <w:pPr>
        <w:pStyle w:val="BodyText"/>
        <w:spacing w:line="276" w:lineRule="auto"/>
        <w:ind w:left="567" w:right="566"/>
        <w:jc w:val="both"/>
      </w:pPr>
      <w:r w:rsidRPr="00A12E8D">
        <w:t>16.7 хувь нь их, дээд сургуультай хамтран ажилласан байв. Тэд хамтран ажиллахад хамгийн чухал байр суурь эзэлж буй байгууллагаар мөн л хувийн хэвшлийг нэрлэж байна. Өөрөөр хэлбэл, байгууллагын инноваци хэрэгжүүлэх хамтын ажиллагаа нь хувийн байгууллага хоорондын хамтын ажиллагаагаар л хязгаарлагдсан байна. Инновацийн үйл ажиллагааг хэрэгжүүлэх бизнесийн байгууллага хоорондын хамтын ажиллагаа сул, идэвх, хүчин чармайлт бага, мэдээлэл хангалтгүй байна. Энэхүү үйл ажиллагаанд институциудын (төр, хувийн хэвшил, их, дээд сургууль, эрдэм шинжилгээний байгууллага) хоорондын хамтын ажиллагаа</w:t>
      </w:r>
      <w:r w:rsidRPr="00A12E8D">
        <w:rPr>
          <w:spacing w:val="-2"/>
        </w:rPr>
        <w:t xml:space="preserve"> </w:t>
      </w:r>
      <w:r w:rsidRPr="00A12E8D">
        <w:t>хамгийн</w:t>
      </w:r>
      <w:r w:rsidRPr="00A12E8D">
        <w:rPr>
          <w:spacing w:val="-1"/>
        </w:rPr>
        <w:t xml:space="preserve"> </w:t>
      </w:r>
      <w:r w:rsidRPr="00A12E8D">
        <w:t>чухал</w:t>
      </w:r>
      <w:r w:rsidRPr="00A12E8D">
        <w:rPr>
          <w:spacing w:val="-1"/>
        </w:rPr>
        <w:t xml:space="preserve"> </w:t>
      </w:r>
      <w:r w:rsidRPr="00A12E8D">
        <w:t>байр</w:t>
      </w:r>
      <w:r w:rsidRPr="00A12E8D">
        <w:rPr>
          <w:spacing w:val="-1"/>
        </w:rPr>
        <w:t xml:space="preserve"> </w:t>
      </w:r>
      <w:r w:rsidRPr="00A12E8D">
        <w:t>суурьтай</w:t>
      </w:r>
      <w:r w:rsidRPr="00A12E8D">
        <w:rPr>
          <w:spacing w:val="-1"/>
        </w:rPr>
        <w:t xml:space="preserve"> </w:t>
      </w:r>
      <w:r w:rsidRPr="00A12E8D">
        <w:t>байдаг</w:t>
      </w:r>
      <w:r w:rsidRPr="00A12E8D">
        <w:rPr>
          <w:spacing w:val="-2"/>
        </w:rPr>
        <w:t xml:space="preserve"> </w:t>
      </w:r>
      <w:r w:rsidRPr="00A12E8D">
        <w:t>бөгөөд</w:t>
      </w:r>
      <w:r w:rsidRPr="00A12E8D">
        <w:rPr>
          <w:spacing w:val="-1"/>
        </w:rPr>
        <w:t xml:space="preserve"> </w:t>
      </w:r>
      <w:r w:rsidRPr="00A12E8D">
        <w:t>хөгжлийн</w:t>
      </w:r>
      <w:r w:rsidRPr="00A12E8D">
        <w:rPr>
          <w:spacing w:val="-1"/>
        </w:rPr>
        <w:t xml:space="preserve"> </w:t>
      </w:r>
      <w:r w:rsidRPr="00A12E8D">
        <w:t>гол</w:t>
      </w:r>
      <w:r w:rsidRPr="00A12E8D">
        <w:rPr>
          <w:spacing w:val="-4"/>
        </w:rPr>
        <w:t xml:space="preserve"> </w:t>
      </w:r>
      <w:r w:rsidRPr="00A12E8D">
        <w:t>түлхүүр</w:t>
      </w:r>
      <w:r w:rsidRPr="00A12E8D">
        <w:rPr>
          <w:spacing w:val="-1"/>
        </w:rPr>
        <w:t xml:space="preserve"> </w:t>
      </w:r>
      <w:r w:rsidRPr="00A12E8D">
        <w:t>болох учиртай.</w:t>
      </w:r>
    </w:p>
    <w:p w14:paraId="07576886" w14:textId="77777777" w:rsidR="00A12E8D" w:rsidRPr="00A12E8D" w:rsidRDefault="00A12E8D" w:rsidP="00A12E8D">
      <w:pPr>
        <w:pStyle w:val="BodyText"/>
        <w:spacing w:line="276" w:lineRule="auto"/>
        <w:jc w:val="both"/>
        <w:sectPr w:rsidR="00A12E8D" w:rsidRPr="00A12E8D" w:rsidSect="00A12E8D">
          <w:pgSz w:w="11910" w:h="16840"/>
          <w:pgMar w:top="1320" w:right="566" w:bottom="1260" w:left="566" w:header="0" w:footer="1069" w:gutter="0"/>
          <w:cols w:space="720"/>
        </w:sectPr>
      </w:pPr>
    </w:p>
    <w:p w14:paraId="3F519E78" w14:textId="77777777" w:rsidR="00A12E8D" w:rsidRPr="00A12E8D" w:rsidRDefault="00A12E8D" w:rsidP="00A12E8D">
      <w:pPr>
        <w:pStyle w:val="BodyText"/>
        <w:spacing w:before="74" w:line="276" w:lineRule="auto"/>
        <w:ind w:left="568" w:right="569" w:firstLine="720"/>
        <w:jc w:val="both"/>
      </w:pPr>
      <w:r w:rsidRPr="00A12E8D">
        <w:lastRenderedPageBreak/>
        <w:t>Манай улсын бизнесийн байгууллагуудын хувьд төрийн байгууллага болон эрдэм шинжилгээний байгууллага, их, дээд сургуулиудтай хамтран ажиллах орчин, мэдлэг, мэдээлэл дутмаг, хамтын ажиллагааны идэвх, хүчин чармайлт хангалтгүй байна. Цаашилбал, төрийн байгууллагын зүгээс хувийн хэвшлийн байгууллагатай хамтран инновацийг хэрэгжүүлэх, мэдээллийн урсгалыг бий болгож, бодлогоор дэмжих шаардлагатай байна.</w:t>
      </w:r>
    </w:p>
    <w:p w14:paraId="39392781" w14:textId="77777777" w:rsidR="00A12E8D" w:rsidRPr="00A12E8D" w:rsidRDefault="00A12E8D" w:rsidP="00A12E8D">
      <w:pPr>
        <w:pStyle w:val="BodyText"/>
        <w:spacing w:before="200" w:line="276" w:lineRule="auto"/>
        <w:ind w:left="568" w:right="566" w:firstLine="720"/>
        <w:jc w:val="both"/>
      </w:pPr>
      <w:r w:rsidRPr="00A12E8D">
        <w:t>Судалгааны хүрээнд хөндсөн дараагийн асуудал нь инновацид зориулж патент, зохиогчийн эрх, ноу-хау, шинэ бүтээл, нээлт зэргийг авсан байдал болон санхүүжилт, тулгамдаж буй асуудал байв.</w:t>
      </w:r>
    </w:p>
    <w:p w14:paraId="60AD4565" w14:textId="77777777" w:rsidR="00A12E8D" w:rsidRPr="00A12E8D" w:rsidRDefault="00A12E8D" w:rsidP="00A12E8D">
      <w:pPr>
        <w:pStyle w:val="BodyText"/>
        <w:spacing w:before="199" w:line="276" w:lineRule="auto"/>
        <w:ind w:left="568" w:right="565" w:firstLine="720"/>
        <w:jc w:val="both"/>
      </w:pPr>
      <w:r w:rsidRPr="00A12E8D">
        <w:t>Гэвч тус үр дүн нь инновацид зориулан хийсэн үйл ажиллагаанаас хамгийн сул хэрэгжсэн үйл ажиллагаа нь байв. Тухайлбал, судалгаанд хамрагдсан байгууллагуудын 21.0 хувь нь патент авах хүсэлт гаргасан байсан бөгөөд ААНБ-ын ердөө 2.0 хувь нь патент, зохиогчийн эрхээ бусад байгууллагад зарсан бол, 3.0 хувь нь патент, зохиогчийн эрх бусад байгууллагаас худалдан авсан байна.</w:t>
      </w:r>
    </w:p>
    <w:p w14:paraId="724C231B" w14:textId="77777777" w:rsidR="00A12E8D" w:rsidRPr="00A12E8D" w:rsidRDefault="00A12E8D" w:rsidP="00A12E8D">
      <w:pPr>
        <w:pStyle w:val="BodyText"/>
        <w:spacing w:before="202" w:line="276" w:lineRule="auto"/>
        <w:ind w:left="568" w:right="565" w:firstLine="720"/>
        <w:jc w:val="both"/>
      </w:pPr>
      <w:r w:rsidRPr="00A12E8D">
        <w:t>Харин санхүүжилтийн хувьд байгууллагууд 2016 онд дунджаар 796.6 сая төгрөгийг инновацийн үйл ажиллагаанд зарцуулсан байна. Инновацийн үйл ажиллагаанд зарцуулж буй зардлыг байгууллагын ангиллаар авч үзвэл том байгууллагууд жилд дунджаар 1,550.4 сая төгрөг, дунд байгууллагууд 312.6 сая төгрөг, жижиг байгууллагууд 224.1 сая төгрөг зарцуулжээ. Том байгууллагууд инновацид багагүй санхүүжилтийг зарцуулж, инновацийг илүү үр дүнтэй хэрэгжүүлж байсан ба олон улсын байгууллагатай хамтран ажилласан үйл ажиллагаа нь илүү үр өгөөжтэй байжээ. Цаашид ч санхүүжилтийн хэмжээ нэмэгдэнэ гэсэн эерэг хүлээлттэй байлаа.</w:t>
      </w:r>
    </w:p>
    <w:p w14:paraId="6DEBC6D4" w14:textId="77777777" w:rsidR="00A12E8D" w:rsidRPr="00A12E8D" w:rsidRDefault="00A12E8D" w:rsidP="00A12E8D">
      <w:pPr>
        <w:pStyle w:val="BodyText"/>
        <w:spacing w:before="200" w:line="276" w:lineRule="auto"/>
        <w:ind w:left="568" w:right="565" w:firstLine="720"/>
        <w:jc w:val="both"/>
      </w:pPr>
      <w:r w:rsidRPr="00A12E8D">
        <w:t>Инноваци хэрэгжүүлэхэд тулгамдаж буй асуудлын нэгдүгээрт, санхүүгийн бэрхшээл, хоёрдугаарт, хууль эрхзүйн нөхцөл хангалттай хэрэгждэггүй, гуравдугаарт мэргэшсэн боловсон хүчин дутмаг, дөрөвдүгээрт эдийн засгийн орчин муу байдал орсон бол, тав, зургаадугаарт, төрөөс үзүүлэх дэмжлэг тааруу болон мэдээллийн хүртээмж муу зэрэг дурдагдсан байна.</w:t>
      </w:r>
    </w:p>
    <w:p w14:paraId="0937B52B" w14:textId="77777777" w:rsidR="00A12E8D" w:rsidRPr="00A12E8D" w:rsidRDefault="00A12E8D" w:rsidP="00A12E8D">
      <w:pPr>
        <w:pStyle w:val="BodyText"/>
        <w:spacing w:before="201" w:line="276" w:lineRule="auto"/>
        <w:ind w:left="568" w:right="561" w:firstLine="720"/>
        <w:jc w:val="both"/>
      </w:pPr>
      <w:r w:rsidRPr="00A12E8D">
        <w:t>Товч дүгнэхэд бизнесийн байгууллагуудын хувьд инновацийн талаарх мэдлэг, мэдээлэл дутмаг, хамтын ажиллагаа сул, хууль эрхзүйн орчин бүрдээгүй, оюуны өмчийн</w:t>
      </w:r>
      <w:r w:rsidRPr="00A12E8D">
        <w:rPr>
          <w:spacing w:val="80"/>
        </w:rPr>
        <w:t xml:space="preserve"> </w:t>
      </w:r>
      <w:r w:rsidRPr="00A12E8D">
        <w:t>соёл төлөвшөөгүй нь тодхон харагдаж байна. Манай байгууллагуудад тогтвортой</w:t>
      </w:r>
      <w:r w:rsidRPr="00A12E8D">
        <w:rPr>
          <w:spacing w:val="40"/>
        </w:rPr>
        <w:t xml:space="preserve"> </w:t>
      </w:r>
      <w:r w:rsidRPr="00A12E8D">
        <w:t>инновацийн систем бүрдээгүй байгаа бөгөөд аливаа бизнесийг сайжруулах зам нь “тогтвортой инновацид хөрөнгө оруулж, үндсэн хэрэглэгчидтэйгээ тогтоосон харьцааг үргэлжлүүлэн бэхжүүлэх” байдаг (United Business Review, 2015).</w:t>
      </w:r>
    </w:p>
    <w:p w14:paraId="392DF9BB" w14:textId="77777777" w:rsidR="00A12E8D" w:rsidRPr="00A12E8D" w:rsidRDefault="00A12E8D" w:rsidP="00A12E8D">
      <w:pPr>
        <w:pStyle w:val="Heading3"/>
        <w:spacing w:before="244"/>
        <w:ind w:left="568"/>
        <w:rPr>
          <w:rFonts w:ascii="Times New Roman" w:hAnsi="Times New Roman" w:cs="Times New Roman"/>
        </w:rPr>
      </w:pPr>
      <w:r w:rsidRPr="00A12E8D">
        <w:rPr>
          <w:rFonts w:ascii="Times New Roman" w:hAnsi="Times New Roman" w:cs="Times New Roman"/>
          <w:spacing w:val="-2"/>
        </w:rPr>
        <w:t>Дүгнэлт</w:t>
      </w:r>
    </w:p>
    <w:p w14:paraId="33D23CDF" w14:textId="77777777" w:rsidR="00A12E8D" w:rsidRPr="00A12E8D" w:rsidRDefault="00A12E8D" w:rsidP="00A12E8D">
      <w:pPr>
        <w:pStyle w:val="BodyText"/>
        <w:rPr>
          <w:b/>
        </w:rPr>
      </w:pPr>
    </w:p>
    <w:p w14:paraId="23760ADC" w14:textId="77777777" w:rsidR="00A12E8D" w:rsidRPr="00A12E8D" w:rsidRDefault="00A12E8D" w:rsidP="00A12E8D">
      <w:pPr>
        <w:pStyle w:val="BodyText"/>
        <w:spacing w:line="276" w:lineRule="auto"/>
        <w:ind w:left="568" w:right="571" w:firstLine="720"/>
        <w:jc w:val="both"/>
      </w:pPr>
      <w:r w:rsidRPr="00A12E8D">
        <w:t>Олон</w:t>
      </w:r>
      <w:r w:rsidRPr="00A12E8D">
        <w:rPr>
          <w:spacing w:val="-2"/>
        </w:rPr>
        <w:t xml:space="preserve"> </w:t>
      </w:r>
      <w:r w:rsidRPr="00A12E8D">
        <w:t>улсад</w:t>
      </w:r>
      <w:r w:rsidRPr="00A12E8D">
        <w:rPr>
          <w:spacing w:val="-4"/>
        </w:rPr>
        <w:t xml:space="preserve"> </w:t>
      </w:r>
      <w:r w:rsidRPr="00A12E8D">
        <w:t>үндэсний</w:t>
      </w:r>
      <w:r w:rsidRPr="00A12E8D">
        <w:rPr>
          <w:spacing w:val="-4"/>
        </w:rPr>
        <w:t xml:space="preserve"> </w:t>
      </w:r>
      <w:r w:rsidRPr="00A12E8D">
        <w:t>инновацийн</w:t>
      </w:r>
      <w:r w:rsidRPr="00A12E8D">
        <w:rPr>
          <w:spacing w:val="-4"/>
        </w:rPr>
        <w:t xml:space="preserve"> </w:t>
      </w:r>
      <w:r w:rsidRPr="00A12E8D">
        <w:t>тогтолцоог</w:t>
      </w:r>
      <w:r w:rsidRPr="00A12E8D">
        <w:rPr>
          <w:spacing w:val="-7"/>
        </w:rPr>
        <w:t xml:space="preserve"> </w:t>
      </w:r>
      <w:r w:rsidRPr="00A12E8D">
        <w:t>бүрдүүлж,</w:t>
      </w:r>
      <w:r w:rsidRPr="00A12E8D">
        <w:rPr>
          <w:spacing w:val="-4"/>
        </w:rPr>
        <w:t xml:space="preserve"> </w:t>
      </w:r>
      <w:r w:rsidRPr="00A12E8D">
        <w:t>инновацийг</w:t>
      </w:r>
      <w:r w:rsidRPr="00A12E8D">
        <w:rPr>
          <w:spacing w:val="-7"/>
        </w:rPr>
        <w:t xml:space="preserve"> </w:t>
      </w:r>
      <w:r w:rsidRPr="00A12E8D">
        <w:t>хөгжүүлэх</w:t>
      </w:r>
      <w:r w:rsidRPr="00A12E8D">
        <w:rPr>
          <w:spacing w:val="-2"/>
        </w:rPr>
        <w:t xml:space="preserve"> </w:t>
      </w:r>
      <w:r w:rsidRPr="00A12E8D">
        <w:t>эхний үе шатанд төрийн оролцоо чухал үүргийг гүйцэтгэсэн бол, хөгжихийн хирээр хувийн хэвшлийн байгууллагын үүрэг, ач холбогдол өсөн нэмэгдэж байгаа юм.</w:t>
      </w:r>
    </w:p>
    <w:p w14:paraId="028B5738" w14:textId="77777777" w:rsidR="00A12E8D" w:rsidRPr="00A12E8D" w:rsidRDefault="00A12E8D" w:rsidP="00A12E8D">
      <w:pPr>
        <w:pStyle w:val="BodyText"/>
        <w:spacing w:before="239" w:line="278" w:lineRule="auto"/>
        <w:ind w:left="568" w:right="564" w:firstLine="720"/>
        <w:jc w:val="both"/>
      </w:pPr>
      <w:r w:rsidRPr="00A12E8D">
        <w:t>Гаднын байгууллагуудын хувьд инновацийг хөгжүүлэх тусдаа бие даасан нэгжүүдийг ажиллуулдаг</w:t>
      </w:r>
      <w:r w:rsidRPr="00A12E8D">
        <w:rPr>
          <w:spacing w:val="47"/>
        </w:rPr>
        <w:t xml:space="preserve"> </w:t>
      </w:r>
      <w:r w:rsidRPr="00A12E8D">
        <w:t>бөгөөд</w:t>
      </w:r>
      <w:r w:rsidRPr="00A12E8D">
        <w:rPr>
          <w:spacing w:val="51"/>
        </w:rPr>
        <w:t xml:space="preserve"> </w:t>
      </w:r>
      <w:r w:rsidRPr="00A12E8D">
        <w:t>субъектүүд</w:t>
      </w:r>
      <w:r w:rsidRPr="00A12E8D">
        <w:rPr>
          <w:spacing w:val="49"/>
        </w:rPr>
        <w:t xml:space="preserve"> </w:t>
      </w:r>
      <w:r w:rsidRPr="00A12E8D">
        <w:t>хоорондын</w:t>
      </w:r>
      <w:r w:rsidRPr="00A12E8D">
        <w:rPr>
          <w:spacing w:val="46"/>
        </w:rPr>
        <w:t xml:space="preserve"> </w:t>
      </w:r>
      <w:r w:rsidRPr="00A12E8D">
        <w:t>хамтын</w:t>
      </w:r>
      <w:r w:rsidRPr="00A12E8D">
        <w:rPr>
          <w:spacing w:val="48"/>
        </w:rPr>
        <w:t xml:space="preserve"> </w:t>
      </w:r>
      <w:r w:rsidRPr="00A12E8D">
        <w:t>ажиллагаа</w:t>
      </w:r>
      <w:r w:rsidRPr="00A12E8D">
        <w:rPr>
          <w:spacing w:val="47"/>
        </w:rPr>
        <w:t xml:space="preserve"> </w:t>
      </w:r>
      <w:r w:rsidRPr="00A12E8D">
        <w:t>өндөр</w:t>
      </w:r>
      <w:r w:rsidRPr="00A12E8D">
        <w:rPr>
          <w:spacing w:val="47"/>
        </w:rPr>
        <w:t xml:space="preserve"> </w:t>
      </w:r>
      <w:r w:rsidRPr="00A12E8D">
        <w:t>хөгжсөн</w:t>
      </w:r>
      <w:r w:rsidRPr="00A12E8D">
        <w:rPr>
          <w:spacing w:val="49"/>
        </w:rPr>
        <w:t xml:space="preserve"> </w:t>
      </w:r>
      <w:r w:rsidRPr="00A12E8D">
        <w:t>байна.</w:t>
      </w:r>
      <w:r w:rsidRPr="00A12E8D">
        <w:rPr>
          <w:spacing w:val="48"/>
        </w:rPr>
        <w:t xml:space="preserve"> </w:t>
      </w:r>
      <w:r w:rsidRPr="00A12E8D">
        <w:rPr>
          <w:spacing w:val="-5"/>
        </w:rPr>
        <w:t>Их,</w:t>
      </w:r>
    </w:p>
    <w:p w14:paraId="369DA2C9" w14:textId="77777777" w:rsidR="00A12E8D" w:rsidRPr="00A12E8D" w:rsidRDefault="00A12E8D" w:rsidP="00A12E8D">
      <w:pPr>
        <w:pStyle w:val="BodyText"/>
        <w:spacing w:line="278" w:lineRule="auto"/>
        <w:jc w:val="both"/>
        <w:sectPr w:rsidR="00A12E8D" w:rsidRPr="00A12E8D" w:rsidSect="00A12E8D">
          <w:pgSz w:w="11910" w:h="16840"/>
          <w:pgMar w:top="1320" w:right="566" w:bottom="1260" w:left="566" w:header="0" w:footer="1064" w:gutter="0"/>
          <w:cols w:space="720"/>
        </w:sectPr>
      </w:pPr>
    </w:p>
    <w:p w14:paraId="587ACFA3" w14:textId="77777777" w:rsidR="00A12E8D" w:rsidRPr="00A12E8D" w:rsidRDefault="00A12E8D" w:rsidP="00A12E8D">
      <w:pPr>
        <w:pStyle w:val="BodyText"/>
        <w:spacing w:before="74" w:line="276" w:lineRule="auto"/>
        <w:ind w:left="567" w:right="568"/>
        <w:jc w:val="both"/>
      </w:pPr>
      <w:r w:rsidRPr="00A12E8D">
        <w:lastRenderedPageBreak/>
        <w:t>дээд сургууль болон хувийн хэвшлийн байгууллагын хамтын ажиллагаанд өндөр ач холбогдол өгч, төрөөс бодлогоор дэмжин ажиллаж байна. Энэ нь мэргэшсэн хүний нөөцийг бэлтгэх, судалгаа, шинжилгээний ажлыг эдийн засгийн эргэлтэд оруулах, санхүүжилтийг шийдвэрлэн, зах зээлд нийлүүлэх үйл явцыг бүрэн шийдсэн шийдэл болж өгчээ.</w:t>
      </w:r>
    </w:p>
    <w:p w14:paraId="7A7C9028" w14:textId="77777777" w:rsidR="00A12E8D" w:rsidRPr="00A12E8D" w:rsidRDefault="00A12E8D" w:rsidP="00A12E8D">
      <w:pPr>
        <w:pStyle w:val="BodyText"/>
        <w:spacing w:before="239" w:line="276" w:lineRule="auto"/>
        <w:ind w:left="567" w:right="562" w:firstLine="720"/>
        <w:jc w:val="both"/>
      </w:pPr>
      <w:r w:rsidRPr="00A12E8D">
        <w:t>Манай улсын хувьд сүүлийн 3 жилийн хугацаанд байгууллагуудын инноваци хэрэгжүүлэлт боломжийн түвшинд байгаа хэдий ч шинэ, далайцтай өөрчлөлт, сайжруулалт ажиглагдахгүй</w:t>
      </w:r>
      <w:r w:rsidRPr="00A12E8D">
        <w:rPr>
          <w:spacing w:val="-3"/>
        </w:rPr>
        <w:t xml:space="preserve"> </w:t>
      </w:r>
      <w:r w:rsidRPr="00A12E8D">
        <w:t>байна.</w:t>
      </w:r>
      <w:r w:rsidRPr="00A12E8D">
        <w:rPr>
          <w:spacing w:val="-3"/>
        </w:rPr>
        <w:t xml:space="preserve"> </w:t>
      </w:r>
      <w:r w:rsidRPr="00A12E8D">
        <w:t>Энэ</w:t>
      </w:r>
      <w:r w:rsidRPr="00A12E8D">
        <w:rPr>
          <w:spacing w:val="-4"/>
        </w:rPr>
        <w:t xml:space="preserve"> </w:t>
      </w:r>
      <w:r w:rsidRPr="00A12E8D">
        <w:t>нь</w:t>
      </w:r>
      <w:r w:rsidRPr="00A12E8D">
        <w:rPr>
          <w:spacing w:val="-3"/>
        </w:rPr>
        <w:t xml:space="preserve"> </w:t>
      </w:r>
      <w:r w:rsidRPr="00A12E8D">
        <w:t>субъектүүд</w:t>
      </w:r>
      <w:r w:rsidRPr="00A12E8D">
        <w:rPr>
          <w:spacing w:val="-3"/>
        </w:rPr>
        <w:t xml:space="preserve"> </w:t>
      </w:r>
      <w:r w:rsidRPr="00A12E8D">
        <w:t>хоорондын</w:t>
      </w:r>
      <w:r w:rsidRPr="00A12E8D">
        <w:rPr>
          <w:spacing w:val="-5"/>
        </w:rPr>
        <w:t xml:space="preserve"> </w:t>
      </w:r>
      <w:r w:rsidRPr="00A12E8D">
        <w:t>хамтын</w:t>
      </w:r>
      <w:r w:rsidRPr="00A12E8D">
        <w:rPr>
          <w:spacing w:val="-2"/>
        </w:rPr>
        <w:t xml:space="preserve"> </w:t>
      </w:r>
      <w:r w:rsidRPr="00A12E8D">
        <w:t>ажиллагааны</w:t>
      </w:r>
      <w:r w:rsidRPr="00A12E8D">
        <w:rPr>
          <w:spacing w:val="-2"/>
        </w:rPr>
        <w:t xml:space="preserve"> </w:t>
      </w:r>
      <w:r w:rsidRPr="00A12E8D">
        <w:t>уялдаа</w:t>
      </w:r>
      <w:r w:rsidRPr="00A12E8D">
        <w:rPr>
          <w:spacing w:val="-4"/>
        </w:rPr>
        <w:t xml:space="preserve"> </w:t>
      </w:r>
      <w:r w:rsidRPr="00A12E8D">
        <w:t>холбоо</w:t>
      </w:r>
      <w:r w:rsidRPr="00A12E8D">
        <w:rPr>
          <w:spacing w:val="-3"/>
        </w:rPr>
        <w:t xml:space="preserve"> </w:t>
      </w:r>
      <w:r w:rsidRPr="00A12E8D">
        <w:t>сул, төрөөс бизнесийн байгууллагын инновацийн үйл ажиллагаатай холбоотой зохицуулалт хийсэн нэг ч журам одоогоор гараагүй байгаа зэрэгтэй холбоотой хэмээн үзэж байна. Үүнтэй холбоотой байгууллагууд өөр өөрийн түвшинд буюу дотооддоо инновацийг боломжийн түвшинд хэрэгжүүлж байгаа үр дүн гарчээ. Гэхдээ том байгууллагуудын хувьд салбартаа инновацийг хэрэгжүүлэн, өрсөлдөх чадвараа нэмэгдүүлэн ажиллаж байгаа бол, жижиг, дунд байгууллагын хувьд дотооддоо хэрэгжүүлсэн төдий байна. Инновацийг үр дүнтэй, богино хугацаанд хэрэгжүүлэхэд том байгууллагуудын чадавх, туршлага, нөлөө чухал байр суурийг эзэлж байна. Тус байгууллагуудад түшиглэн инновацийг олон улсын түвшинд гаргахад анхаарал хандуулан ажиллахыг санал болгож байна.</w:t>
      </w:r>
    </w:p>
    <w:p w14:paraId="17B3369C" w14:textId="77777777" w:rsidR="00A12E8D" w:rsidRPr="00A12E8D" w:rsidRDefault="00A12E8D" w:rsidP="00A12E8D">
      <w:pPr>
        <w:pStyle w:val="BodyText"/>
        <w:spacing w:before="240" w:line="276" w:lineRule="auto"/>
        <w:ind w:left="567" w:right="567" w:firstLine="720"/>
        <w:jc w:val="both"/>
      </w:pPr>
      <w:r w:rsidRPr="00A12E8D">
        <w:t>Төрийн зүгээс бизнесийн томоохон байгууллагуудыг гаднын технологийг нутагшуулахыг дэмжихийн зэрэгцээ судалгаа, хөгжүүлэлтэд хөрөнгө оруулахыг урамшуулж, идэвхжилийг бий болгох нь хувийн хэвшлийг инновацийн үйл ажиллагаанд татан оролцуулах, инновацийн соёлыг нэвтрүүлэх, төлөвшүүлэхэд түлхэц болох болно. Хууль эрхзүйн орчин, бодлогын уялдаа холбоог хангаж, урт хугацааны үр дүнтэй хөтөлбөрийг хэрэгжүүлэх нь тогтвортой хөгжлийг хангах нэг гарц байж болох юм .</w:t>
      </w:r>
    </w:p>
    <w:p w14:paraId="5142BDB0" w14:textId="77777777" w:rsidR="00A12E8D" w:rsidRPr="00A12E8D" w:rsidRDefault="00A12E8D" w:rsidP="00A12E8D">
      <w:pPr>
        <w:pStyle w:val="BodyText"/>
        <w:spacing w:before="240" w:line="276" w:lineRule="auto"/>
        <w:ind w:left="567" w:right="567" w:firstLine="720"/>
        <w:jc w:val="both"/>
      </w:pPr>
      <w:r w:rsidRPr="00A12E8D">
        <w:t xml:space="preserve">Энэхүү Юнескогийн арга зүйгээр хийсэн туршилт судалгааг тодорхой давтамжтай, тогтмол зохион байгуулахыг дэмжиж байна. Учир нь инновацийн системийг хэрэгжүүлэгч нэг чухал тал болох бизнесийн байгууллагын инновацийн талаарх ойлголт, мэдлэг, мэдээллийг нэмэгдүүлэх, дэмжлэг үзүүлэх, хамтын ажиллагааг өргөжүүлэх, илүү өргөн хүрээнд инновацийг хэрэгжүүлэхэд нэг алхам ойртоход чухал ач холбогдолтой хэмээн үзэж </w:t>
      </w:r>
      <w:r w:rsidRPr="00A12E8D">
        <w:rPr>
          <w:spacing w:val="-2"/>
        </w:rPr>
        <w:t>байна.</w:t>
      </w:r>
    </w:p>
    <w:p w14:paraId="0873D990" w14:textId="77777777" w:rsidR="00A12E8D" w:rsidRPr="00A12E8D" w:rsidRDefault="00A12E8D" w:rsidP="00A12E8D">
      <w:pPr>
        <w:pStyle w:val="BodyText"/>
        <w:spacing w:before="241" w:line="276" w:lineRule="auto"/>
        <w:ind w:left="567" w:right="570" w:firstLine="720"/>
        <w:jc w:val="both"/>
      </w:pPr>
      <w:r w:rsidRPr="00A12E8D">
        <w:t>Түүнчлэн нэмж төрийн байгууллага болон экспертүүдийн судалгааг нэг цаг үед</w:t>
      </w:r>
      <w:r w:rsidRPr="00A12E8D">
        <w:rPr>
          <w:spacing w:val="40"/>
        </w:rPr>
        <w:t xml:space="preserve"> </w:t>
      </w:r>
      <w:r w:rsidRPr="00A12E8D">
        <w:t>давхар явуулж, институци бүрийн төлөөллийг хамруулан, тал бүрээс нь иж бүрэн судлах шаардлага урган гарч байна. Энэ нь инноваци хэрэгжүүлэлтийн уялдаа холбоог хангах, нэгдсэн бодлогыг тодорхойлоход чухал үр дүн болох учиртай юм.</w:t>
      </w:r>
    </w:p>
    <w:p w14:paraId="5F6E2DDF" w14:textId="77777777" w:rsidR="00A12E8D" w:rsidRPr="00A12E8D" w:rsidRDefault="00A12E8D" w:rsidP="00A12E8D">
      <w:pPr>
        <w:pStyle w:val="BodyText"/>
        <w:spacing w:before="211"/>
      </w:pPr>
    </w:p>
    <w:p w14:paraId="20E2A592" w14:textId="77777777" w:rsidR="00A12E8D" w:rsidRPr="00A12E8D" w:rsidRDefault="00A12E8D" w:rsidP="00A12E8D">
      <w:pPr>
        <w:ind w:left="567"/>
        <w:rPr>
          <w:b/>
          <w:sz w:val="20"/>
        </w:rPr>
      </w:pPr>
      <w:r w:rsidRPr="00A12E8D">
        <w:rPr>
          <w:b/>
          <w:spacing w:val="-2"/>
          <w:sz w:val="20"/>
        </w:rPr>
        <w:t>Bibliography</w:t>
      </w:r>
    </w:p>
    <w:p w14:paraId="31F6988C" w14:textId="77777777" w:rsidR="00A12E8D" w:rsidRPr="00A12E8D" w:rsidRDefault="00A12E8D" w:rsidP="00A12E8D">
      <w:pPr>
        <w:pStyle w:val="BodyText"/>
        <w:spacing w:before="38"/>
        <w:rPr>
          <w:b/>
          <w:sz w:val="20"/>
        </w:rPr>
      </w:pPr>
    </w:p>
    <w:p w14:paraId="5C4709C6" w14:textId="77777777" w:rsidR="00A12E8D" w:rsidRPr="00A12E8D" w:rsidRDefault="00A12E8D" w:rsidP="00A12E8D">
      <w:pPr>
        <w:pStyle w:val="BodyText"/>
        <w:ind w:left="567"/>
      </w:pPr>
      <w:r w:rsidRPr="00A12E8D">
        <w:t>Инновацийн</w:t>
      </w:r>
      <w:r w:rsidRPr="00A12E8D">
        <w:rPr>
          <w:spacing w:val="-4"/>
        </w:rPr>
        <w:t xml:space="preserve"> </w:t>
      </w:r>
      <w:r w:rsidRPr="00A12E8D">
        <w:t>тухай</w:t>
      </w:r>
      <w:r w:rsidRPr="00A12E8D">
        <w:rPr>
          <w:spacing w:val="-3"/>
        </w:rPr>
        <w:t xml:space="preserve"> </w:t>
      </w:r>
      <w:r w:rsidRPr="00A12E8D">
        <w:t>хууль,</w:t>
      </w:r>
      <w:r w:rsidRPr="00A12E8D">
        <w:rPr>
          <w:spacing w:val="-3"/>
        </w:rPr>
        <w:t xml:space="preserve"> </w:t>
      </w:r>
      <w:r w:rsidRPr="00A12E8D">
        <w:t>2012.</w:t>
      </w:r>
      <w:r w:rsidRPr="00A12E8D">
        <w:rPr>
          <w:spacing w:val="-1"/>
        </w:rPr>
        <w:t xml:space="preserve"> </w:t>
      </w:r>
      <w:r w:rsidRPr="00A12E8D">
        <w:rPr>
          <w:spacing w:val="-2"/>
        </w:rPr>
        <w:t>[Холбогдсон].</w:t>
      </w:r>
    </w:p>
    <w:p w14:paraId="2C4EE5BF" w14:textId="77777777" w:rsidR="00A12E8D" w:rsidRPr="00A12E8D" w:rsidRDefault="00A12E8D" w:rsidP="00A12E8D">
      <w:pPr>
        <w:ind w:left="567"/>
        <w:rPr>
          <w:sz w:val="24"/>
        </w:rPr>
      </w:pPr>
      <w:r w:rsidRPr="00A12E8D">
        <w:rPr>
          <w:sz w:val="24"/>
        </w:rPr>
        <w:t>В.И.Аверченков,</w:t>
      </w:r>
      <w:r w:rsidRPr="00A12E8D">
        <w:rPr>
          <w:spacing w:val="-5"/>
          <w:sz w:val="24"/>
        </w:rPr>
        <w:t xml:space="preserve"> </w:t>
      </w:r>
      <w:r w:rsidRPr="00A12E8D">
        <w:rPr>
          <w:sz w:val="24"/>
        </w:rPr>
        <w:t>Е.,</w:t>
      </w:r>
      <w:r w:rsidRPr="00A12E8D">
        <w:rPr>
          <w:spacing w:val="-3"/>
          <w:sz w:val="24"/>
        </w:rPr>
        <w:t xml:space="preserve"> </w:t>
      </w:r>
      <w:r w:rsidRPr="00A12E8D">
        <w:rPr>
          <w:sz w:val="24"/>
        </w:rPr>
        <w:t>2014.</w:t>
      </w:r>
      <w:r w:rsidRPr="00A12E8D">
        <w:rPr>
          <w:spacing w:val="-2"/>
          <w:sz w:val="24"/>
        </w:rPr>
        <w:t xml:space="preserve"> </w:t>
      </w:r>
      <w:r w:rsidRPr="00A12E8D">
        <w:rPr>
          <w:i/>
          <w:sz w:val="24"/>
        </w:rPr>
        <w:t>Инновацийг</w:t>
      </w:r>
      <w:r w:rsidRPr="00A12E8D">
        <w:rPr>
          <w:i/>
          <w:spacing w:val="-4"/>
          <w:sz w:val="24"/>
        </w:rPr>
        <w:t xml:space="preserve"> </w:t>
      </w:r>
      <w:r w:rsidRPr="00A12E8D">
        <w:rPr>
          <w:i/>
          <w:sz w:val="24"/>
        </w:rPr>
        <w:t>удирдахуй.</w:t>
      </w:r>
      <w:r w:rsidRPr="00A12E8D">
        <w:rPr>
          <w:i/>
          <w:spacing w:val="-2"/>
          <w:sz w:val="24"/>
        </w:rPr>
        <w:t xml:space="preserve"> </w:t>
      </w:r>
      <w:r w:rsidRPr="00A12E8D">
        <w:rPr>
          <w:sz w:val="24"/>
        </w:rPr>
        <w:t>Улаанбаатар</w:t>
      </w:r>
      <w:r w:rsidRPr="00A12E8D">
        <w:rPr>
          <w:spacing w:val="-3"/>
          <w:sz w:val="24"/>
        </w:rPr>
        <w:t xml:space="preserve"> </w:t>
      </w:r>
      <w:r w:rsidRPr="00A12E8D">
        <w:rPr>
          <w:sz w:val="24"/>
        </w:rPr>
        <w:t>хот:</w:t>
      </w:r>
      <w:r w:rsidRPr="00A12E8D">
        <w:rPr>
          <w:spacing w:val="-1"/>
          <w:sz w:val="24"/>
        </w:rPr>
        <w:t xml:space="preserve"> </w:t>
      </w:r>
      <w:r w:rsidRPr="00A12E8D">
        <w:rPr>
          <w:spacing w:val="-2"/>
          <w:sz w:val="24"/>
        </w:rPr>
        <w:t>2014.</w:t>
      </w:r>
    </w:p>
    <w:p w14:paraId="69D08AAE" w14:textId="77777777" w:rsidR="00A12E8D" w:rsidRPr="00A12E8D" w:rsidRDefault="00A12E8D" w:rsidP="00A12E8D">
      <w:pPr>
        <w:ind w:left="567"/>
        <w:rPr>
          <w:sz w:val="24"/>
        </w:rPr>
      </w:pPr>
      <w:r w:rsidRPr="00A12E8D">
        <w:rPr>
          <w:sz w:val="24"/>
        </w:rPr>
        <w:t>The</w:t>
      </w:r>
      <w:r w:rsidRPr="00A12E8D">
        <w:rPr>
          <w:spacing w:val="-3"/>
          <w:sz w:val="24"/>
        </w:rPr>
        <w:t xml:space="preserve"> </w:t>
      </w:r>
      <w:r w:rsidRPr="00A12E8D">
        <w:rPr>
          <w:sz w:val="24"/>
        </w:rPr>
        <w:t>World</w:t>
      </w:r>
      <w:r w:rsidRPr="00A12E8D">
        <w:rPr>
          <w:spacing w:val="-1"/>
          <w:sz w:val="24"/>
        </w:rPr>
        <w:t xml:space="preserve"> </w:t>
      </w:r>
      <w:r w:rsidRPr="00A12E8D">
        <w:rPr>
          <w:sz w:val="24"/>
        </w:rPr>
        <w:t>Bank, 2009.</w:t>
      </w:r>
      <w:r w:rsidRPr="00A12E8D">
        <w:rPr>
          <w:spacing w:val="-1"/>
          <w:sz w:val="24"/>
        </w:rPr>
        <w:t xml:space="preserve"> </w:t>
      </w:r>
      <w:r w:rsidRPr="00A12E8D">
        <w:rPr>
          <w:i/>
          <w:sz w:val="24"/>
        </w:rPr>
        <w:t>Innovation</w:t>
      </w:r>
      <w:r w:rsidRPr="00A12E8D">
        <w:rPr>
          <w:i/>
          <w:spacing w:val="-1"/>
          <w:sz w:val="24"/>
        </w:rPr>
        <w:t xml:space="preserve"> </w:t>
      </w:r>
      <w:r w:rsidRPr="00A12E8D">
        <w:rPr>
          <w:i/>
          <w:sz w:val="24"/>
        </w:rPr>
        <w:t xml:space="preserve">Policy. </w:t>
      </w:r>
      <w:r w:rsidRPr="00A12E8D">
        <w:rPr>
          <w:spacing w:val="-2"/>
          <w:sz w:val="24"/>
        </w:rPr>
        <w:t>с.л.:с.н.</w:t>
      </w:r>
    </w:p>
    <w:p w14:paraId="00651B31" w14:textId="77777777" w:rsidR="00A12E8D" w:rsidRPr="00A12E8D" w:rsidRDefault="00A12E8D" w:rsidP="00A12E8D">
      <w:pPr>
        <w:ind w:left="567" w:right="956"/>
        <w:rPr>
          <w:sz w:val="24"/>
        </w:rPr>
      </w:pPr>
      <w:r w:rsidRPr="00A12E8D">
        <w:rPr>
          <w:sz w:val="24"/>
        </w:rPr>
        <w:t>Cabinet</w:t>
      </w:r>
      <w:r w:rsidRPr="00A12E8D">
        <w:rPr>
          <w:spacing w:val="-3"/>
          <w:sz w:val="24"/>
        </w:rPr>
        <w:t xml:space="preserve"> </w:t>
      </w:r>
      <w:r w:rsidRPr="00A12E8D">
        <w:rPr>
          <w:sz w:val="24"/>
        </w:rPr>
        <w:t>office,</w:t>
      </w:r>
      <w:r w:rsidRPr="00A12E8D">
        <w:rPr>
          <w:spacing w:val="-3"/>
          <w:sz w:val="24"/>
        </w:rPr>
        <w:t xml:space="preserve"> </w:t>
      </w:r>
      <w:r w:rsidRPr="00A12E8D">
        <w:rPr>
          <w:sz w:val="24"/>
        </w:rPr>
        <w:t>the</w:t>
      </w:r>
      <w:r w:rsidRPr="00A12E8D">
        <w:rPr>
          <w:spacing w:val="-2"/>
          <w:sz w:val="24"/>
        </w:rPr>
        <w:t xml:space="preserve"> </w:t>
      </w:r>
      <w:r w:rsidRPr="00A12E8D">
        <w:rPr>
          <w:sz w:val="24"/>
        </w:rPr>
        <w:t>Government</w:t>
      </w:r>
      <w:r w:rsidRPr="00A12E8D">
        <w:rPr>
          <w:spacing w:val="-3"/>
          <w:sz w:val="24"/>
        </w:rPr>
        <w:t xml:space="preserve"> </w:t>
      </w:r>
      <w:r w:rsidRPr="00A12E8D">
        <w:rPr>
          <w:sz w:val="24"/>
        </w:rPr>
        <w:t>of</w:t>
      </w:r>
      <w:r w:rsidRPr="00A12E8D">
        <w:rPr>
          <w:spacing w:val="-4"/>
          <w:sz w:val="24"/>
        </w:rPr>
        <w:t xml:space="preserve"> </w:t>
      </w:r>
      <w:r w:rsidRPr="00A12E8D">
        <w:rPr>
          <w:sz w:val="24"/>
        </w:rPr>
        <w:t>Japan,</w:t>
      </w:r>
      <w:r w:rsidRPr="00A12E8D">
        <w:rPr>
          <w:spacing w:val="-3"/>
          <w:sz w:val="24"/>
        </w:rPr>
        <w:t xml:space="preserve"> </w:t>
      </w:r>
      <w:r w:rsidRPr="00A12E8D">
        <w:rPr>
          <w:sz w:val="24"/>
        </w:rPr>
        <w:t>2015.</w:t>
      </w:r>
      <w:r w:rsidRPr="00A12E8D">
        <w:rPr>
          <w:spacing w:val="-2"/>
          <w:sz w:val="24"/>
        </w:rPr>
        <w:t xml:space="preserve"> </w:t>
      </w:r>
      <w:r w:rsidRPr="00A12E8D">
        <w:rPr>
          <w:i/>
          <w:sz w:val="24"/>
        </w:rPr>
        <w:t>Japan`s</w:t>
      </w:r>
      <w:r w:rsidRPr="00A12E8D">
        <w:rPr>
          <w:i/>
          <w:spacing w:val="-4"/>
          <w:sz w:val="24"/>
        </w:rPr>
        <w:t xml:space="preserve"> </w:t>
      </w:r>
      <w:r w:rsidRPr="00A12E8D">
        <w:rPr>
          <w:i/>
          <w:sz w:val="24"/>
        </w:rPr>
        <w:t>5th</w:t>
      </w:r>
      <w:r w:rsidRPr="00A12E8D">
        <w:rPr>
          <w:i/>
          <w:spacing w:val="-3"/>
          <w:sz w:val="24"/>
        </w:rPr>
        <w:t xml:space="preserve"> </w:t>
      </w:r>
      <w:r w:rsidRPr="00A12E8D">
        <w:rPr>
          <w:i/>
          <w:sz w:val="24"/>
        </w:rPr>
        <w:t>Science</w:t>
      </w:r>
      <w:r w:rsidRPr="00A12E8D">
        <w:rPr>
          <w:i/>
          <w:spacing w:val="-4"/>
          <w:sz w:val="24"/>
        </w:rPr>
        <w:t xml:space="preserve"> </w:t>
      </w:r>
      <w:r w:rsidRPr="00A12E8D">
        <w:rPr>
          <w:i/>
          <w:sz w:val="24"/>
        </w:rPr>
        <w:t>and</w:t>
      </w:r>
      <w:r w:rsidRPr="00A12E8D">
        <w:rPr>
          <w:i/>
          <w:spacing w:val="-3"/>
          <w:sz w:val="24"/>
        </w:rPr>
        <w:t xml:space="preserve"> </w:t>
      </w:r>
      <w:r w:rsidRPr="00A12E8D">
        <w:rPr>
          <w:i/>
          <w:sz w:val="24"/>
        </w:rPr>
        <w:t>Technology</w:t>
      </w:r>
      <w:r w:rsidRPr="00A12E8D">
        <w:rPr>
          <w:i/>
          <w:spacing w:val="-3"/>
          <w:sz w:val="24"/>
        </w:rPr>
        <w:t xml:space="preserve"> </w:t>
      </w:r>
      <w:r w:rsidRPr="00A12E8D">
        <w:rPr>
          <w:i/>
          <w:sz w:val="24"/>
        </w:rPr>
        <w:t>Basic</w:t>
      </w:r>
      <w:r w:rsidRPr="00A12E8D">
        <w:rPr>
          <w:i/>
          <w:spacing w:val="-4"/>
          <w:sz w:val="24"/>
        </w:rPr>
        <w:t xml:space="preserve"> </w:t>
      </w:r>
      <w:r w:rsidRPr="00A12E8D">
        <w:rPr>
          <w:i/>
          <w:sz w:val="24"/>
        </w:rPr>
        <w:t xml:space="preserve">Plan (2016-2020), </w:t>
      </w:r>
      <w:r w:rsidRPr="00A12E8D">
        <w:rPr>
          <w:sz w:val="24"/>
        </w:rPr>
        <w:t>Tokyo: с.н.</w:t>
      </w:r>
    </w:p>
    <w:p w14:paraId="41D0E272" w14:textId="77777777" w:rsidR="00A12E8D" w:rsidRPr="00A12E8D" w:rsidRDefault="00A12E8D" w:rsidP="00A12E8D">
      <w:pPr>
        <w:ind w:left="567"/>
        <w:rPr>
          <w:sz w:val="24"/>
        </w:rPr>
      </w:pPr>
      <w:r w:rsidRPr="00A12E8D">
        <w:rPr>
          <w:sz w:val="24"/>
        </w:rPr>
        <w:t>FIRI,</w:t>
      </w:r>
      <w:r w:rsidRPr="00A12E8D">
        <w:rPr>
          <w:spacing w:val="-5"/>
          <w:sz w:val="24"/>
        </w:rPr>
        <w:t xml:space="preserve"> </w:t>
      </w:r>
      <w:r w:rsidRPr="00A12E8D">
        <w:rPr>
          <w:sz w:val="24"/>
        </w:rPr>
        <w:t>2013.</w:t>
      </w:r>
      <w:r w:rsidRPr="00A12E8D">
        <w:rPr>
          <w:spacing w:val="-2"/>
          <w:sz w:val="24"/>
        </w:rPr>
        <w:t xml:space="preserve"> </w:t>
      </w:r>
      <w:r w:rsidRPr="00A12E8D">
        <w:rPr>
          <w:i/>
          <w:sz w:val="24"/>
        </w:rPr>
        <w:t>Finland`s</w:t>
      </w:r>
      <w:r w:rsidRPr="00A12E8D">
        <w:rPr>
          <w:i/>
          <w:spacing w:val="-3"/>
          <w:sz w:val="24"/>
        </w:rPr>
        <w:t xml:space="preserve"> </w:t>
      </w:r>
      <w:r w:rsidRPr="00A12E8D">
        <w:rPr>
          <w:i/>
          <w:sz w:val="24"/>
        </w:rPr>
        <w:t>Strategy</w:t>
      </w:r>
      <w:r w:rsidRPr="00A12E8D">
        <w:rPr>
          <w:i/>
          <w:spacing w:val="-4"/>
          <w:sz w:val="24"/>
        </w:rPr>
        <w:t xml:space="preserve"> </w:t>
      </w:r>
      <w:r w:rsidRPr="00A12E8D">
        <w:rPr>
          <w:i/>
          <w:sz w:val="24"/>
        </w:rPr>
        <w:t>and</w:t>
      </w:r>
      <w:r w:rsidRPr="00A12E8D">
        <w:rPr>
          <w:i/>
          <w:spacing w:val="-2"/>
          <w:sz w:val="24"/>
        </w:rPr>
        <w:t xml:space="preserve"> </w:t>
      </w:r>
      <w:r w:rsidRPr="00A12E8D">
        <w:rPr>
          <w:i/>
          <w:sz w:val="24"/>
        </w:rPr>
        <w:t>Roadmap</w:t>
      </w:r>
      <w:r w:rsidRPr="00A12E8D">
        <w:rPr>
          <w:i/>
          <w:spacing w:val="-2"/>
          <w:sz w:val="24"/>
        </w:rPr>
        <w:t xml:space="preserve"> </w:t>
      </w:r>
      <w:r w:rsidRPr="00A12E8D">
        <w:rPr>
          <w:i/>
          <w:sz w:val="24"/>
        </w:rPr>
        <w:t>for Research</w:t>
      </w:r>
      <w:r w:rsidRPr="00A12E8D">
        <w:rPr>
          <w:i/>
          <w:spacing w:val="-2"/>
          <w:sz w:val="24"/>
        </w:rPr>
        <w:t xml:space="preserve"> </w:t>
      </w:r>
      <w:r w:rsidRPr="00A12E8D">
        <w:rPr>
          <w:i/>
          <w:sz w:val="24"/>
        </w:rPr>
        <w:t>Infrastructure,</w:t>
      </w:r>
      <w:r w:rsidRPr="00A12E8D">
        <w:rPr>
          <w:i/>
          <w:spacing w:val="2"/>
          <w:sz w:val="24"/>
        </w:rPr>
        <w:t xml:space="preserve"> </w:t>
      </w:r>
      <w:r w:rsidRPr="00A12E8D">
        <w:rPr>
          <w:sz w:val="24"/>
        </w:rPr>
        <w:t>Finland:</w:t>
      </w:r>
      <w:r w:rsidRPr="00A12E8D">
        <w:rPr>
          <w:spacing w:val="-2"/>
          <w:sz w:val="24"/>
        </w:rPr>
        <w:t xml:space="preserve"> </w:t>
      </w:r>
      <w:r w:rsidRPr="00A12E8D">
        <w:rPr>
          <w:spacing w:val="-4"/>
          <w:sz w:val="24"/>
        </w:rPr>
        <w:t>с.н.</w:t>
      </w:r>
    </w:p>
    <w:p w14:paraId="058BF960" w14:textId="77777777" w:rsidR="00A12E8D" w:rsidRPr="00A12E8D" w:rsidRDefault="00A12E8D" w:rsidP="00A12E8D">
      <w:pPr>
        <w:rPr>
          <w:sz w:val="24"/>
        </w:rPr>
        <w:sectPr w:rsidR="00A12E8D" w:rsidRPr="00A12E8D" w:rsidSect="00A12E8D">
          <w:pgSz w:w="11910" w:h="16840"/>
          <w:pgMar w:top="1320" w:right="566" w:bottom="1260" w:left="566" w:header="0" w:footer="1069" w:gutter="0"/>
          <w:cols w:space="720"/>
        </w:sectPr>
      </w:pPr>
    </w:p>
    <w:p w14:paraId="65EA7E16" w14:textId="77777777" w:rsidR="00A12E8D" w:rsidRPr="00A12E8D" w:rsidRDefault="00A12E8D" w:rsidP="00A12E8D">
      <w:pPr>
        <w:spacing w:before="72"/>
        <w:ind w:left="568" w:right="1336"/>
        <w:rPr>
          <w:sz w:val="24"/>
        </w:rPr>
      </w:pPr>
      <w:r w:rsidRPr="00A12E8D">
        <w:rPr>
          <w:sz w:val="24"/>
        </w:rPr>
        <w:lastRenderedPageBreak/>
        <w:t xml:space="preserve">IRI (Industiral Research Institute), 2016. </w:t>
      </w:r>
      <w:r w:rsidRPr="00A12E8D">
        <w:rPr>
          <w:i/>
          <w:sz w:val="24"/>
        </w:rPr>
        <w:t xml:space="preserve">Global R&amp;D Funding Forecast, </w:t>
      </w:r>
      <w:r w:rsidRPr="00A12E8D">
        <w:rPr>
          <w:sz w:val="24"/>
        </w:rPr>
        <w:t>USA: с.н. National</w:t>
      </w:r>
      <w:r w:rsidRPr="00A12E8D">
        <w:rPr>
          <w:spacing w:val="-3"/>
          <w:sz w:val="24"/>
        </w:rPr>
        <w:t xml:space="preserve"> </w:t>
      </w:r>
      <w:r w:rsidRPr="00A12E8D">
        <w:rPr>
          <w:sz w:val="24"/>
        </w:rPr>
        <w:t>Economic</w:t>
      </w:r>
      <w:r w:rsidRPr="00A12E8D">
        <w:rPr>
          <w:spacing w:val="-4"/>
          <w:sz w:val="24"/>
        </w:rPr>
        <w:t xml:space="preserve"> </w:t>
      </w:r>
      <w:r w:rsidRPr="00A12E8D">
        <w:rPr>
          <w:sz w:val="24"/>
        </w:rPr>
        <w:t>Council</w:t>
      </w:r>
      <w:r w:rsidRPr="00A12E8D">
        <w:rPr>
          <w:spacing w:val="-3"/>
          <w:sz w:val="24"/>
        </w:rPr>
        <w:t xml:space="preserve"> </w:t>
      </w:r>
      <w:r w:rsidRPr="00A12E8D">
        <w:rPr>
          <w:sz w:val="24"/>
        </w:rPr>
        <w:t>and</w:t>
      </w:r>
      <w:r w:rsidRPr="00A12E8D">
        <w:rPr>
          <w:spacing w:val="-3"/>
          <w:sz w:val="24"/>
        </w:rPr>
        <w:t xml:space="preserve"> </w:t>
      </w:r>
      <w:r w:rsidRPr="00A12E8D">
        <w:rPr>
          <w:sz w:val="24"/>
        </w:rPr>
        <w:t>Office</w:t>
      </w:r>
      <w:r w:rsidRPr="00A12E8D">
        <w:rPr>
          <w:spacing w:val="-4"/>
          <w:sz w:val="24"/>
        </w:rPr>
        <w:t xml:space="preserve"> </w:t>
      </w:r>
      <w:r w:rsidRPr="00A12E8D">
        <w:rPr>
          <w:sz w:val="24"/>
        </w:rPr>
        <w:t>Science</w:t>
      </w:r>
      <w:r w:rsidRPr="00A12E8D">
        <w:rPr>
          <w:spacing w:val="-4"/>
          <w:sz w:val="24"/>
        </w:rPr>
        <w:t xml:space="preserve"> </w:t>
      </w:r>
      <w:r w:rsidRPr="00A12E8D">
        <w:rPr>
          <w:sz w:val="24"/>
        </w:rPr>
        <w:t>and</w:t>
      </w:r>
      <w:r w:rsidRPr="00A12E8D">
        <w:rPr>
          <w:spacing w:val="-3"/>
          <w:sz w:val="24"/>
        </w:rPr>
        <w:t xml:space="preserve"> </w:t>
      </w:r>
      <w:r w:rsidRPr="00A12E8D">
        <w:rPr>
          <w:sz w:val="24"/>
        </w:rPr>
        <w:t>Technology</w:t>
      </w:r>
      <w:r w:rsidRPr="00A12E8D">
        <w:rPr>
          <w:spacing w:val="-7"/>
          <w:sz w:val="24"/>
        </w:rPr>
        <w:t xml:space="preserve"> </w:t>
      </w:r>
      <w:r w:rsidRPr="00A12E8D">
        <w:rPr>
          <w:sz w:val="24"/>
        </w:rPr>
        <w:t>Office,</w:t>
      </w:r>
      <w:r w:rsidRPr="00A12E8D">
        <w:rPr>
          <w:spacing w:val="-3"/>
          <w:sz w:val="24"/>
        </w:rPr>
        <w:t xml:space="preserve"> </w:t>
      </w:r>
      <w:r w:rsidRPr="00A12E8D">
        <w:rPr>
          <w:sz w:val="24"/>
        </w:rPr>
        <w:t xml:space="preserve">2011. </w:t>
      </w:r>
      <w:r w:rsidRPr="00A12E8D">
        <w:rPr>
          <w:i/>
          <w:sz w:val="24"/>
        </w:rPr>
        <w:t>A</w:t>
      </w:r>
      <w:r w:rsidRPr="00A12E8D">
        <w:rPr>
          <w:i/>
          <w:spacing w:val="-3"/>
          <w:sz w:val="24"/>
        </w:rPr>
        <w:t xml:space="preserve"> </w:t>
      </w:r>
      <w:r w:rsidRPr="00A12E8D">
        <w:rPr>
          <w:i/>
          <w:sz w:val="24"/>
        </w:rPr>
        <w:t>Strategy</w:t>
      </w:r>
      <w:r w:rsidRPr="00A12E8D">
        <w:rPr>
          <w:i/>
          <w:spacing w:val="-4"/>
          <w:sz w:val="24"/>
        </w:rPr>
        <w:t xml:space="preserve"> </w:t>
      </w:r>
      <w:r w:rsidRPr="00A12E8D">
        <w:rPr>
          <w:i/>
          <w:sz w:val="24"/>
        </w:rPr>
        <w:t xml:space="preserve">of American Innovation, </w:t>
      </w:r>
      <w:r w:rsidRPr="00A12E8D">
        <w:rPr>
          <w:sz w:val="24"/>
        </w:rPr>
        <w:t>Washington: с.н.</w:t>
      </w:r>
    </w:p>
    <w:p w14:paraId="6FF40441" w14:textId="77777777" w:rsidR="00A12E8D" w:rsidRPr="00A12E8D" w:rsidRDefault="00A12E8D" w:rsidP="00A12E8D">
      <w:pPr>
        <w:ind w:left="568" w:right="565" w:hanging="1"/>
        <w:rPr>
          <w:sz w:val="24"/>
        </w:rPr>
      </w:pPr>
      <w:r w:rsidRPr="00A12E8D">
        <w:rPr>
          <w:sz w:val="24"/>
        </w:rPr>
        <w:t>OECD,</w:t>
      </w:r>
      <w:r w:rsidRPr="00A12E8D">
        <w:rPr>
          <w:spacing w:val="-3"/>
          <w:sz w:val="24"/>
        </w:rPr>
        <w:t xml:space="preserve"> </w:t>
      </w:r>
      <w:r w:rsidRPr="00A12E8D">
        <w:rPr>
          <w:sz w:val="24"/>
        </w:rPr>
        <w:t>2005.</w:t>
      </w:r>
      <w:r w:rsidRPr="00A12E8D">
        <w:rPr>
          <w:spacing w:val="-4"/>
          <w:sz w:val="24"/>
        </w:rPr>
        <w:t xml:space="preserve"> </w:t>
      </w:r>
      <w:r w:rsidRPr="00A12E8D">
        <w:rPr>
          <w:i/>
          <w:sz w:val="24"/>
        </w:rPr>
        <w:t>Guedliness</w:t>
      </w:r>
      <w:r w:rsidRPr="00A12E8D">
        <w:rPr>
          <w:i/>
          <w:spacing w:val="-1"/>
          <w:sz w:val="24"/>
        </w:rPr>
        <w:t xml:space="preserve"> </w:t>
      </w:r>
      <w:r w:rsidRPr="00A12E8D">
        <w:rPr>
          <w:i/>
          <w:sz w:val="24"/>
        </w:rPr>
        <w:t>for</w:t>
      </w:r>
      <w:r w:rsidRPr="00A12E8D">
        <w:rPr>
          <w:i/>
          <w:spacing w:val="-4"/>
          <w:sz w:val="24"/>
        </w:rPr>
        <w:t xml:space="preserve"> </w:t>
      </w:r>
      <w:r w:rsidRPr="00A12E8D">
        <w:rPr>
          <w:i/>
          <w:sz w:val="24"/>
        </w:rPr>
        <w:t>Collecting</w:t>
      </w:r>
      <w:r w:rsidRPr="00A12E8D">
        <w:rPr>
          <w:i/>
          <w:spacing w:val="-3"/>
          <w:sz w:val="24"/>
        </w:rPr>
        <w:t xml:space="preserve"> </w:t>
      </w:r>
      <w:r w:rsidRPr="00A12E8D">
        <w:rPr>
          <w:i/>
          <w:sz w:val="24"/>
        </w:rPr>
        <w:t>and</w:t>
      </w:r>
      <w:r w:rsidRPr="00A12E8D">
        <w:rPr>
          <w:i/>
          <w:spacing w:val="-3"/>
          <w:sz w:val="24"/>
        </w:rPr>
        <w:t xml:space="preserve"> </w:t>
      </w:r>
      <w:r w:rsidRPr="00A12E8D">
        <w:rPr>
          <w:i/>
          <w:sz w:val="24"/>
        </w:rPr>
        <w:t>Interprenting</w:t>
      </w:r>
      <w:r w:rsidRPr="00A12E8D">
        <w:rPr>
          <w:i/>
          <w:spacing w:val="-3"/>
          <w:sz w:val="24"/>
        </w:rPr>
        <w:t xml:space="preserve"> </w:t>
      </w:r>
      <w:r w:rsidRPr="00A12E8D">
        <w:rPr>
          <w:i/>
          <w:sz w:val="24"/>
        </w:rPr>
        <w:t>Innoavtion</w:t>
      </w:r>
      <w:r w:rsidRPr="00A12E8D">
        <w:rPr>
          <w:i/>
          <w:spacing w:val="-3"/>
          <w:sz w:val="24"/>
        </w:rPr>
        <w:t xml:space="preserve"> </w:t>
      </w:r>
      <w:r w:rsidRPr="00A12E8D">
        <w:rPr>
          <w:i/>
          <w:sz w:val="24"/>
        </w:rPr>
        <w:t>Data,</w:t>
      </w:r>
      <w:r w:rsidRPr="00A12E8D">
        <w:rPr>
          <w:i/>
          <w:spacing w:val="-3"/>
          <w:sz w:val="24"/>
        </w:rPr>
        <w:t xml:space="preserve"> </w:t>
      </w:r>
      <w:r w:rsidRPr="00A12E8D">
        <w:rPr>
          <w:i/>
          <w:sz w:val="24"/>
        </w:rPr>
        <w:t>3rd</w:t>
      </w:r>
      <w:r w:rsidRPr="00A12E8D">
        <w:rPr>
          <w:i/>
          <w:spacing w:val="-3"/>
          <w:sz w:val="24"/>
        </w:rPr>
        <w:t xml:space="preserve"> </w:t>
      </w:r>
      <w:r w:rsidRPr="00A12E8D">
        <w:rPr>
          <w:i/>
          <w:sz w:val="24"/>
        </w:rPr>
        <w:t xml:space="preserve">Edition. </w:t>
      </w:r>
      <w:r w:rsidRPr="00A12E8D">
        <w:rPr>
          <w:sz w:val="24"/>
        </w:rPr>
        <w:t>с.л.:с.н. OECD, 2005. Guidelines for Collecting and Interpreting Innovation Data, 3rd Edition. %1- Дс.л.:с.н., p. 57.</w:t>
      </w:r>
    </w:p>
    <w:p w14:paraId="7F5431E3" w14:textId="77777777" w:rsidR="00A12E8D" w:rsidRPr="00A12E8D" w:rsidRDefault="00A12E8D" w:rsidP="00A12E8D">
      <w:pPr>
        <w:spacing w:before="1"/>
        <w:ind w:left="568"/>
        <w:rPr>
          <w:sz w:val="24"/>
        </w:rPr>
      </w:pPr>
      <w:r w:rsidRPr="00A12E8D">
        <w:rPr>
          <w:sz w:val="24"/>
        </w:rPr>
        <w:t>SICA</w:t>
      </w:r>
      <w:r w:rsidRPr="00A12E8D">
        <w:rPr>
          <w:spacing w:val="-3"/>
          <w:sz w:val="24"/>
        </w:rPr>
        <w:t xml:space="preserve"> </w:t>
      </w:r>
      <w:r w:rsidRPr="00A12E8D">
        <w:rPr>
          <w:sz w:val="24"/>
        </w:rPr>
        <w:t>LLC,</w:t>
      </w:r>
      <w:r w:rsidRPr="00A12E8D">
        <w:rPr>
          <w:spacing w:val="-3"/>
          <w:sz w:val="24"/>
        </w:rPr>
        <w:t xml:space="preserve"> </w:t>
      </w:r>
      <w:r w:rsidRPr="00A12E8D">
        <w:rPr>
          <w:sz w:val="24"/>
        </w:rPr>
        <w:t>2017.</w:t>
      </w:r>
      <w:r w:rsidRPr="00A12E8D">
        <w:rPr>
          <w:spacing w:val="-3"/>
          <w:sz w:val="24"/>
        </w:rPr>
        <w:t xml:space="preserve"> </w:t>
      </w:r>
      <w:r w:rsidRPr="00A12E8D">
        <w:rPr>
          <w:i/>
          <w:sz w:val="24"/>
        </w:rPr>
        <w:t>Хувийн</w:t>
      </w:r>
      <w:r w:rsidRPr="00A12E8D">
        <w:rPr>
          <w:i/>
          <w:spacing w:val="-4"/>
          <w:sz w:val="24"/>
        </w:rPr>
        <w:t xml:space="preserve"> </w:t>
      </w:r>
      <w:r w:rsidRPr="00A12E8D">
        <w:rPr>
          <w:i/>
          <w:sz w:val="24"/>
        </w:rPr>
        <w:t>хэвшлийн</w:t>
      </w:r>
      <w:r w:rsidRPr="00A12E8D">
        <w:rPr>
          <w:i/>
          <w:spacing w:val="-3"/>
          <w:sz w:val="24"/>
        </w:rPr>
        <w:t xml:space="preserve"> </w:t>
      </w:r>
      <w:r w:rsidRPr="00A12E8D">
        <w:rPr>
          <w:i/>
          <w:sz w:val="24"/>
        </w:rPr>
        <w:t>байгууллагын</w:t>
      </w:r>
      <w:r w:rsidRPr="00A12E8D">
        <w:rPr>
          <w:i/>
          <w:spacing w:val="-3"/>
          <w:sz w:val="24"/>
        </w:rPr>
        <w:t xml:space="preserve"> </w:t>
      </w:r>
      <w:r w:rsidRPr="00A12E8D">
        <w:rPr>
          <w:i/>
          <w:sz w:val="24"/>
        </w:rPr>
        <w:t>инновацийн</w:t>
      </w:r>
      <w:r w:rsidRPr="00A12E8D">
        <w:rPr>
          <w:i/>
          <w:spacing w:val="-4"/>
          <w:sz w:val="24"/>
        </w:rPr>
        <w:t xml:space="preserve"> </w:t>
      </w:r>
      <w:r w:rsidRPr="00A12E8D">
        <w:rPr>
          <w:i/>
          <w:sz w:val="24"/>
        </w:rPr>
        <w:t>судалгаа,</w:t>
      </w:r>
      <w:r w:rsidRPr="00A12E8D">
        <w:rPr>
          <w:i/>
          <w:spacing w:val="-1"/>
          <w:sz w:val="24"/>
        </w:rPr>
        <w:t xml:space="preserve"> </w:t>
      </w:r>
      <w:r w:rsidRPr="00A12E8D">
        <w:rPr>
          <w:sz w:val="24"/>
        </w:rPr>
        <w:t>Улаанбаатар:</w:t>
      </w:r>
      <w:r w:rsidRPr="00A12E8D">
        <w:rPr>
          <w:spacing w:val="-3"/>
          <w:sz w:val="24"/>
        </w:rPr>
        <w:t xml:space="preserve"> </w:t>
      </w:r>
      <w:r w:rsidRPr="00A12E8D">
        <w:rPr>
          <w:spacing w:val="-4"/>
          <w:sz w:val="24"/>
        </w:rPr>
        <w:t>с.н.</w:t>
      </w:r>
    </w:p>
    <w:p w14:paraId="5C0AD078" w14:textId="77777777" w:rsidR="00A12E8D" w:rsidRPr="00A12E8D" w:rsidRDefault="00A12E8D" w:rsidP="00A12E8D">
      <w:pPr>
        <w:ind w:left="568"/>
        <w:rPr>
          <w:sz w:val="24"/>
        </w:rPr>
      </w:pPr>
      <w:r w:rsidRPr="00A12E8D">
        <w:rPr>
          <w:sz w:val="24"/>
        </w:rPr>
        <w:t>Steiber,</w:t>
      </w:r>
      <w:r w:rsidRPr="00A12E8D">
        <w:rPr>
          <w:spacing w:val="-2"/>
          <w:sz w:val="24"/>
        </w:rPr>
        <w:t xml:space="preserve"> </w:t>
      </w:r>
      <w:r w:rsidRPr="00A12E8D">
        <w:rPr>
          <w:sz w:val="24"/>
        </w:rPr>
        <w:t>A.,</w:t>
      </w:r>
      <w:r w:rsidRPr="00A12E8D">
        <w:rPr>
          <w:spacing w:val="-2"/>
          <w:sz w:val="24"/>
        </w:rPr>
        <w:t xml:space="preserve"> </w:t>
      </w:r>
      <w:r w:rsidRPr="00A12E8D">
        <w:rPr>
          <w:sz w:val="24"/>
        </w:rPr>
        <w:t>2012.</w:t>
      </w:r>
      <w:r w:rsidRPr="00A12E8D">
        <w:rPr>
          <w:spacing w:val="-1"/>
          <w:sz w:val="24"/>
        </w:rPr>
        <w:t xml:space="preserve"> </w:t>
      </w:r>
      <w:r w:rsidRPr="00A12E8D">
        <w:rPr>
          <w:i/>
          <w:sz w:val="24"/>
        </w:rPr>
        <w:t>Organizational</w:t>
      </w:r>
      <w:r w:rsidRPr="00A12E8D">
        <w:rPr>
          <w:i/>
          <w:spacing w:val="-2"/>
          <w:sz w:val="24"/>
        </w:rPr>
        <w:t xml:space="preserve"> </w:t>
      </w:r>
      <w:r w:rsidRPr="00A12E8D">
        <w:rPr>
          <w:i/>
          <w:sz w:val="24"/>
        </w:rPr>
        <w:t>Innovations,</w:t>
      </w:r>
      <w:r w:rsidRPr="00A12E8D">
        <w:rPr>
          <w:i/>
          <w:spacing w:val="-1"/>
          <w:sz w:val="24"/>
        </w:rPr>
        <w:t xml:space="preserve"> </w:t>
      </w:r>
      <w:r w:rsidRPr="00A12E8D">
        <w:rPr>
          <w:sz w:val="24"/>
        </w:rPr>
        <w:t>Sweden:</w:t>
      </w:r>
      <w:r w:rsidRPr="00A12E8D">
        <w:rPr>
          <w:spacing w:val="-1"/>
          <w:sz w:val="24"/>
        </w:rPr>
        <w:t xml:space="preserve"> </w:t>
      </w:r>
      <w:r w:rsidRPr="00A12E8D">
        <w:rPr>
          <w:spacing w:val="-4"/>
          <w:sz w:val="24"/>
        </w:rPr>
        <w:t>с.н.</w:t>
      </w:r>
    </w:p>
    <w:p w14:paraId="25EC60F0" w14:textId="77777777" w:rsidR="00A12E8D" w:rsidRPr="00A12E8D" w:rsidRDefault="00A12E8D" w:rsidP="00A12E8D">
      <w:pPr>
        <w:ind w:left="568"/>
        <w:rPr>
          <w:i/>
          <w:sz w:val="24"/>
        </w:rPr>
      </w:pPr>
      <w:r w:rsidRPr="00A12E8D">
        <w:rPr>
          <w:sz w:val="24"/>
        </w:rPr>
        <w:t>United</w:t>
      </w:r>
      <w:r w:rsidRPr="00A12E8D">
        <w:rPr>
          <w:spacing w:val="-7"/>
          <w:sz w:val="24"/>
        </w:rPr>
        <w:t xml:space="preserve"> </w:t>
      </w:r>
      <w:r w:rsidRPr="00A12E8D">
        <w:rPr>
          <w:sz w:val="24"/>
        </w:rPr>
        <w:t>Business</w:t>
      </w:r>
      <w:r w:rsidRPr="00A12E8D">
        <w:rPr>
          <w:spacing w:val="-5"/>
          <w:sz w:val="24"/>
        </w:rPr>
        <w:t xml:space="preserve"> </w:t>
      </w:r>
      <w:r w:rsidRPr="00A12E8D">
        <w:rPr>
          <w:sz w:val="24"/>
        </w:rPr>
        <w:t>Review,</w:t>
      </w:r>
      <w:r w:rsidRPr="00A12E8D">
        <w:rPr>
          <w:spacing w:val="-2"/>
          <w:sz w:val="24"/>
        </w:rPr>
        <w:t xml:space="preserve"> </w:t>
      </w:r>
      <w:r w:rsidRPr="00A12E8D">
        <w:rPr>
          <w:sz w:val="24"/>
        </w:rPr>
        <w:t>2015.</w:t>
      </w:r>
      <w:r w:rsidRPr="00A12E8D">
        <w:rPr>
          <w:spacing w:val="-4"/>
          <w:sz w:val="24"/>
        </w:rPr>
        <w:t xml:space="preserve"> </w:t>
      </w:r>
      <w:r w:rsidRPr="00A12E8D">
        <w:rPr>
          <w:sz w:val="24"/>
        </w:rPr>
        <w:t>Сарниулах</w:t>
      </w:r>
      <w:r w:rsidRPr="00A12E8D">
        <w:rPr>
          <w:spacing w:val="-3"/>
          <w:sz w:val="24"/>
        </w:rPr>
        <w:t xml:space="preserve"> </w:t>
      </w:r>
      <w:r w:rsidRPr="00A12E8D">
        <w:rPr>
          <w:sz w:val="24"/>
        </w:rPr>
        <w:t xml:space="preserve">инноваци. </w:t>
      </w:r>
      <w:r w:rsidRPr="00A12E8D">
        <w:rPr>
          <w:i/>
          <w:sz w:val="24"/>
        </w:rPr>
        <w:t>United</w:t>
      </w:r>
      <w:r w:rsidRPr="00A12E8D">
        <w:rPr>
          <w:i/>
          <w:spacing w:val="-4"/>
          <w:sz w:val="24"/>
        </w:rPr>
        <w:t xml:space="preserve"> </w:t>
      </w:r>
      <w:r w:rsidRPr="00A12E8D">
        <w:rPr>
          <w:i/>
          <w:sz w:val="24"/>
        </w:rPr>
        <w:t>Business</w:t>
      </w:r>
      <w:r w:rsidRPr="00A12E8D">
        <w:rPr>
          <w:i/>
          <w:spacing w:val="-5"/>
          <w:sz w:val="24"/>
        </w:rPr>
        <w:t xml:space="preserve"> </w:t>
      </w:r>
      <w:r w:rsidRPr="00A12E8D">
        <w:rPr>
          <w:i/>
          <w:spacing w:val="-2"/>
          <w:sz w:val="24"/>
        </w:rPr>
        <w:t>Review.</w:t>
      </w:r>
    </w:p>
    <w:p w14:paraId="784FACC1" w14:textId="77777777" w:rsidR="00A12E8D" w:rsidRPr="00A12E8D" w:rsidRDefault="00A12E8D" w:rsidP="00A12E8D">
      <w:pPr>
        <w:ind w:left="568" w:right="4385"/>
        <w:rPr>
          <w:sz w:val="24"/>
        </w:rPr>
      </w:pPr>
      <w:r w:rsidRPr="00A12E8D">
        <w:rPr>
          <w:sz w:val="24"/>
        </w:rPr>
        <w:t>WIPO,</w:t>
      </w:r>
      <w:r w:rsidRPr="00A12E8D">
        <w:rPr>
          <w:spacing w:val="-5"/>
          <w:sz w:val="24"/>
        </w:rPr>
        <w:t xml:space="preserve"> </w:t>
      </w:r>
      <w:r w:rsidRPr="00A12E8D">
        <w:rPr>
          <w:sz w:val="24"/>
        </w:rPr>
        <w:t>2017.</w:t>
      </w:r>
      <w:r w:rsidRPr="00A12E8D">
        <w:rPr>
          <w:spacing w:val="-5"/>
          <w:sz w:val="24"/>
        </w:rPr>
        <w:t xml:space="preserve"> </w:t>
      </w:r>
      <w:r w:rsidRPr="00A12E8D">
        <w:rPr>
          <w:i/>
          <w:sz w:val="24"/>
        </w:rPr>
        <w:t>The</w:t>
      </w:r>
      <w:r w:rsidRPr="00A12E8D">
        <w:rPr>
          <w:i/>
          <w:spacing w:val="-6"/>
          <w:sz w:val="24"/>
        </w:rPr>
        <w:t xml:space="preserve"> </w:t>
      </w:r>
      <w:r w:rsidRPr="00A12E8D">
        <w:rPr>
          <w:i/>
          <w:sz w:val="24"/>
        </w:rPr>
        <w:t>Global</w:t>
      </w:r>
      <w:r w:rsidRPr="00A12E8D">
        <w:rPr>
          <w:i/>
          <w:spacing w:val="-5"/>
          <w:sz w:val="24"/>
        </w:rPr>
        <w:t xml:space="preserve"> </w:t>
      </w:r>
      <w:r w:rsidRPr="00A12E8D">
        <w:rPr>
          <w:i/>
          <w:sz w:val="24"/>
        </w:rPr>
        <w:t>Innovation</w:t>
      </w:r>
      <w:r w:rsidRPr="00A12E8D">
        <w:rPr>
          <w:i/>
          <w:spacing w:val="-5"/>
          <w:sz w:val="24"/>
        </w:rPr>
        <w:t xml:space="preserve"> </w:t>
      </w:r>
      <w:r w:rsidRPr="00A12E8D">
        <w:rPr>
          <w:i/>
          <w:sz w:val="24"/>
        </w:rPr>
        <w:t>Index</w:t>
      </w:r>
      <w:r w:rsidRPr="00A12E8D">
        <w:rPr>
          <w:i/>
          <w:spacing w:val="-6"/>
          <w:sz w:val="24"/>
        </w:rPr>
        <w:t xml:space="preserve"> </w:t>
      </w:r>
      <w:r w:rsidRPr="00A12E8D">
        <w:rPr>
          <w:i/>
          <w:sz w:val="24"/>
        </w:rPr>
        <w:t>2017,</w:t>
      </w:r>
      <w:r w:rsidRPr="00A12E8D">
        <w:rPr>
          <w:i/>
          <w:spacing w:val="-3"/>
          <w:sz w:val="24"/>
        </w:rPr>
        <w:t xml:space="preserve"> </w:t>
      </w:r>
      <w:r w:rsidRPr="00A12E8D">
        <w:rPr>
          <w:sz w:val="24"/>
        </w:rPr>
        <w:t>с.л.:</w:t>
      </w:r>
      <w:r w:rsidRPr="00A12E8D">
        <w:rPr>
          <w:spacing w:val="-5"/>
          <w:sz w:val="24"/>
        </w:rPr>
        <w:t xml:space="preserve"> </w:t>
      </w:r>
      <w:r w:rsidRPr="00A12E8D">
        <w:rPr>
          <w:sz w:val="24"/>
        </w:rPr>
        <w:t>с.н. Ж.Мижиддорж, 2014. [Холбогдсон]</w:t>
      </w:r>
    </w:p>
    <w:p w14:paraId="23A35297" w14:textId="77777777" w:rsidR="00A12E8D" w:rsidRPr="00A12E8D" w:rsidRDefault="00A12E8D" w:rsidP="00A12E8D">
      <w:pPr>
        <w:pStyle w:val="BodyText"/>
        <w:ind w:left="568"/>
      </w:pPr>
      <w:r w:rsidRPr="00A12E8D">
        <w:t>Available</w:t>
      </w:r>
      <w:r w:rsidRPr="00A12E8D">
        <w:rPr>
          <w:spacing w:val="-3"/>
        </w:rPr>
        <w:t xml:space="preserve"> </w:t>
      </w:r>
      <w:r w:rsidRPr="00A12E8D">
        <w:t>at:</w:t>
      </w:r>
      <w:r w:rsidRPr="00A12E8D">
        <w:rPr>
          <w:spacing w:val="-1"/>
        </w:rPr>
        <w:t xml:space="preserve"> </w:t>
      </w:r>
      <w:r w:rsidRPr="00A12E8D">
        <w:rPr>
          <w:spacing w:val="-2"/>
          <w:u w:val="single"/>
        </w:rPr>
        <w:t>https://dnn.mn/</w:t>
      </w:r>
    </w:p>
    <w:p w14:paraId="379151A8" w14:textId="77777777" w:rsidR="00CC699E" w:rsidRPr="00A12E8D" w:rsidRDefault="00CC699E"/>
    <w:sectPr w:rsidR="00CC699E" w:rsidRPr="00A12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0214FB"/>
    <w:multiLevelType w:val="hybridMultilevel"/>
    <w:tmpl w:val="32B83FF4"/>
    <w:lvl w:ilvl="0" w:tplc="F54269F4">
      <w:numFmt w:val="bullet"/>
      <w:lvlText w:val="-"/>
      <w:lvlJc w:val="left"/>
      <w:pPr>
        <w:ind w:left="1647" w:hanging="360"/>
      </w:pPr>
      <w:rPr>
        <w:rFonts w:ascii="Arial MT" w:eastAsia="Arial MT" w:hAnsi="Arial MT" w:cs="Arial MT" w:hint="default"/>
        <w:b w:val="0"/>
        <w:bCs w:val="0"/>
        <w:i w:val="0"/>
        <w:iCs w:val="0"/>
        <w:spacing w:val="0"/>
        <w:w w:val="100"/>
        <w:sz w:val="24"/>
        <w:szCs w:val="24"/>
        <w:lang w:val="ru-RU" w:eastAsia="en-US" w:bidi="ar-SA"/>
      </w:rPr>
    </w:lvl>
    <w:lvl w:ilvl="1" w:tplc="4B14B340">
      <w:numFmt w:val="bullet"/>
      <w:lvlText w:val="•"/>
      <w:lvlJc w:val="left"/>
      <w:pPr>
        <w:ind w:left="2553" w:hanging="360"/>
      </w:pPr>
      <w:rPr>
        <w:rFonts w:hint="default"/>
        <w:lang w:val="ru-RU" w:eastAsia="en-US" w:bidi="ar-SA"/>
      </w:rPr>
    </w:lvl>
    <w:lvl w:ilvl="2" w:tplc="3E0494CE">
      <w:numFmt w:val="bullet"/>
      <w:lvlText w:val="•"/>
      <w:lvlJc w:val="left"/>
      <w:pPr>
        <w:ind w:left="3466" w:hanging="360"/>
      </w:pPr>
      <w:rPr>
        <w:rFonts w:hint="default"/>
        <w:lang w:val="ru-RU" w:eastAsia="en-US" w:bidi="ar-SA"/>
      </w:rPr>
    </w:lvl>
    <w:lvl w:ilvl="3" w:tplc="40C2AE7E">
      <w:numFmt w:val="bullet"/>
      <w:lvlText w:val="•"/>
      <w:lvlJc w:val="left"/>
      <w:pPr>
        <w:ind w:left="4380" w:hanging="360"/>
      </w:pPr>
      <w:rPr>
        <w:rFonts w:hint="default"/>
        <w:lang w:val="ru-RU" w:eastAsia="en-US" w:bidi="ar-SA"/>
      </w:rPr>
    </w:lvl>
    <w:lvl w:ilvl="4" w:tplc="9B36FC0E">
      <w:numFmt w:val="bullet"/>
      <w:lvlText w:val="•"/>
      <w:lvlJc w:val="left"/>
      <w:pPr>
        <w:ind w:left="5293" w:hanging="360"/>
      </w:pPr>
      <w:rPr>
        <w:rFonts w:hint="default"/>
        <w:lang w:val="ru-RU" w:eastAsia="en-US" w:bidi="ar-SA"/>
      </w:rPr>
    </w:lvl>
    <w:lvl w:ilvl="5" w:tplc="553428BC">
      <w:numFmt w:val="bullet"/>
      <w:lvlText w:val="•"/>
      <w:lvlJc w:val="left"/>
      <w:pPr>
        <w:ind w:left="6206" w:hanging="360"/>
      </w:pPr>
      <w:rPr>
        <w:rFonts w:hint="default"/>
        <w:lang w:val="ru-RU" w:eastAsia="en-US" w:bidi="ar-SA"/>
      </w:rPr>
    </w:lvl>
    <w:lvl w:ilvl="6" w:tplc="318087F6">
      <w:numFmt w:val="bullet"/>
      <w:lvlText w:val="•"/>
      <w:lvlJc w:val="left"/>
      <w:pPr>
        <w:ind w:left="7120" w:hanging="360"/>
      </w:pPr>
      <w:rPr>
        <w:rFonts w:hint="default"/>
        <w:lang w:val="ru-RU" w:eastAsia="en-US" w:bidi="ar-SA"/>
      </w:rPr>
    </w:lvl>
    <w:lvl w:ilvl="7" w:tplc="6C16E1BA">
      <w:numFmt w:val="bullet"/>
      <w:lvlText w:val="•"/>
      <w:lvlJc w:val="left"/>
      <w:pPr>
        <w:ind w:left="8033" w:hanging="360"/>
      </w:pPr>
      <w:rPr>
        <w:rFonts w:hint="default"/>
        <w:lang w:val="ru-RU" w:eastAsia="en-US" w:bidi="ar-SA"/>
      </w:rPr>
    </w:lvl>
    <w:lvl w:ilvl="8" w:tplc="3FD2AF86">
      <w:numFmt w:val="bullet"/>
      <w:lvlText w:val="•"/>
      <w:lvlJc w:val="left"/>
      <w:pPr>
        <w:ind w:left="8946" w:hanging="360"/>
      </w:pPr>
      <w:rPr>
        <w:rFonts w:hint="default"/>
        <w:lang w:val="ru-RU" w:eastAsia="en-US" w:bidi="ar-SA"/>
      </w:rPr>
    </w:lvl>
  </w:abstractNum>
  <w:abstractNum w:abstractNumId="1" w15:restartNumberingAfterBreak="0">
    <w:nsid w:val="5D7D461C"/>
    <w:multiLevelType w:val="hybridMultilevel"/>
    <w:tmpl w:val="D8303904"/>
    <w:lvl w:ilvl="0" w:tplc="D4EABCB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5A81636">
      <w:start w:val="1"/>
      <w:numFmt w:val="decimal"/>
      <w:lvlText w:val="%2."/>
      <w:lvlJc w:val="left"/>
      <w:pPr>
        <w:ind w:left="1645"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CC2D7D0">
      <w:numFmt w:val="bullet"/>
      <w:lvlText w:val="•"/>
      <w:lvlJc w:val="left"/>
      <w:pPr>
        <w:ind w:left="2654" w:hanging="358"/>
      </w:pPr>
      <w:rPr>
        <w:rFonts w:hint="default"/>
        <w:lang w:val="ru-RU" w:eastAsia="en-US" w:bidi="ar-SA"/>
      </w:rPr>
    </w:lvl>
    <w:lvl w:ilvl="3" w:tplc="C3948030">
      <w:numFmt w:val="bullet"/>
      <w:lvlText w:val="•"/>
      <w:lvlJc w:val="left"/>
      <w:pPr>
        <w:ind w:left="3669" w:hanging="358"/>
      </w:pPr>
      <w:rPr>
        <w:rFonts w:hint="default"/>
        <w:lang w:val="ru-RU" w:eastAsia="en-US" w:bidi="ar-SA"/>
      </w:rPr>
    </w:lvl>
    <w:lvl w:ilvl="4" w:tplc="56546016">
      <w:numFmt w:val="bullet"/>
      <w:lvlText w:val="•"/>
      <w:lvlJc w:val="left"/>
      <w:pPr>
        <w:ind w:left="4684" w:hanging="358"/>
      </w:pPr>
      <w:rPr>
        <w:rFonts w:hint="default"/>
        <w:lang w:val="ru-RU" w:eastAsia="en-US" w:bidi="ar-SA"/>
      </w:rPr>
    </w:lvl>
    <w:lvl w:ilvl="5" w:tplc="99C001C8">
      <w:numFmt w:val="bullet"/>
      <w:lvlText w:val="•"/>
      <w:lvlJc w:val="left"/>
      <w:pPr>
        <w:ind w:left="5699" w:hanging="358"/>
      </w:pPr>
      <w:rPr>
        <w:rFonts w:hint="default"/>
        <w:lang w:val="ru-RU" w:eastAsia="en-US" w:bidi="ar-SA"/>
      </w:rPr>
    </w:lvl>
    <w:lvl w:ilvl="6" w:tplc="9B9E91EA">
      <w:numFmt w:val="bullet"/>
      <w:lvlText w:val="•"/>
      <w:lvlJc w:val="left"/>
      <w:pPr>
        <w:ind w:left="6714" w:hanging="358"/>
      </w:pPr>
      <w:rPr>
        <w:rFonts w:hint="default"/>
        <w:lang w:val="ru-RU" w:eastAsia="en-US" w:bidi="ar-SA"/>
      </w:rPr>
    </w:lvl>
    <w:lvl w:ilvl="7" w:tplc="1FE8911E">
      <w:numFmt w:val="bullet"/>
      <w:lvlText w:val="•"/>
      <w:lvlJc w:val="left"/>
      <w:pPr>
        <w:ind w:left="7729" w:hanging="358"/>
      </w:pPr>
      <w:rPr>
        <w:rFonts w:hint="default"/>
        <w:lang w:val="ru-RU" w:eastAsia="en-US" w:bidi="ar-SA"/>
      </w:rPr>
    </w:lvl>
    <w:lvl w:ilvl="8" w:tplc="C5AE3C54">
      <w:numFmt w:val="bullet"/>
      <w:lvlText w:val="•"/>
      <w:lvlJc w:val="left"/>
      <w:pPr>
        <w:ind w:left="8743" w:hanging="358"/>
      </w:pPr>
      <w:rPr>
        <w:rFonts w:hint="default"/>
        <w:lang w:val="ru-RU" w:eastAsia="en-US" w:bidi="ar-SA"/>
      </w:rPr>
    </w:lvl>
  </w:abstractNum>
  <w:num w:numId="1" w16cid:durableId="3897358">
    <w:abstractNumId w:val="0"/>
  </w:num>
  <w:num w:numId="2" w16cid:durableId="863251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8D"/>
    <w:rsid w:val="001B7692"/>
    <w:rsid w:val="00310704"/>
    <w:rsid w:val="00374ABA"/>
    <w:rsid w:val="005F3025"/>
    <w:rsid w:val="009D573D"/>
    <w:rsid w:val="00A12E8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5BA93B"/>
  <w15:chartTrackingRefBased/>
  <w15:docId w15:val="{E976678C-582D-BF4A-BBD5-CC00455B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E8D"/>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A12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2E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E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2E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2E8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2E8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2E8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2E8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E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E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E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E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2E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2E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2E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2E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2E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2E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E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E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2E8D"/>
    <w:pPr>
      <w:spacing w:before="160"/>
      <w:jc w:val="center"/>
    </w:pPr>
    <w:rPr>
      <w:i/>
      <w:iCs/>
      <w:color w:val="404040" w:themeColor="text1" w:themeTint="BF"/>
    </w:rPr>
  </w:style>
  <w:style w:type="character" w:customStyle="1" w:styleId="QuoteChar">
    <w:name w:val="Quote Char"/>
    <w:basedOn w:val="DefaultParagraphFont"/>
    <w:link w:val="Quote"/>
    <w:uiPriority w:val="29"/>
    <w:rsid w:val="00A12E8D"/>
    <w:rPr>
      <w:i/>
      <w:iCs/>
      <w:color w:val="404040" w:themeColor="text1" w:themeTint="BF"/>
    </w:rPr>
  </w:style>
  <w:style w:type="paragraph" w:styleId="ListParagraph">
    <w:name w:val="List Paragraph"/>
    <w:basedOn w:val="Normal"/>
    <w:uiPriority w:val="1"/>
    <w:qFormat/>
    <w:rsid w:val="00A12E8D"/>
    <w:pPr>
      <w:ind w:left="720"/>
      <w:contextualSpacing/>
    </w:pPr>
  </w:style>
  <w:style w:type="character" w:styleId="IntenseEmphasis">
    <w:name w:val="Intense Emphasis"/>
    <w:basedOn w:val="DefaultParagraphFont"/>
    <w:uiPriority w:val="21"/>
    <w:qFormat/>
    <w:rsid w:val="00A12E8D"/>
    <w:rPr>
      <w:i/>
      <w:iCs/>
      <w:color w:val="0F4761" w:themeColor="accent1" w:themeShade="BF"/>
    </w:rPr>
  </w:style>
  <w:style w:type="paragraph" w:styleId="IntenseQuote">
    <w:name w:val="Intense Quote"/>
    <w:basedOn w:val="Normal"/>
    <w:next w:val="Normal"/>
    <w:link w:val="IntenseQuoteChar"/>
    <w:uiPriority w:val="30"/>
    <w:qFormat/>
    <w:rsid w:val="00A12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E8D"/>
    <w:rPr>
      <w:i/>
      <w:iCs/>
      <w:color w:val="0F4761" w:themeColor="accent1" w:themeShade="BF"/>
    </w:rPr>
  </w:style>
  <w:style w:type="character" w:styleId="IntenseReference">
    <w:name w:val="Intense Reference"/>
    <w:basedOn w:val="DefaultParagraphFont"/>
    <w:uiPriority w:val="32"/>
    <w:qFormat/>
    <w:rsid w:val="00A12E8D"/>
    <w:rPr>
      <w:b/>
      <w:bCs/>
      <w:smallCaps/>
      <w:color w:val="0F4761" w:themeColor="accent1" w:themeShade="BF"/>
      <w:spacing w:val="5"/>
    </w:rPr>
  </w:style>
  <w:style w:type="paragraph" w:styleId="BodyText">
    <w:name w:val="Body Text"/>
    <w:basedOn w:val="Normal"/>
    <w:link w:val="BodyTextChar"/>
    <w:uiPriority w:val="1"/>
    <w:qFormat/>
    <w:rsid w:val="00A12E8D"/>
    <w:rPr>
      <w:sz w:val="24"/>
      <w:szCs w:val="24"/>
    </w:rPr>
  </w:style>
  <w:style w:type="character" w:customStyle="1" w:styleId="BodyTextChar">
    <w:name w:val="Body Text Char"/>
    <w:basedOn w:val="DefaultParagraphFont"/>
    <w:link w:val="BodyText"/>
    <w:uiPriority w:val="1"/>
    <w:rsid w:val="00A12E8D"/>
    <w:rPr>
      <w:rFonts w:eastAsia="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3601</Words>
  <Characters>20532</Characters>
  <Application>Microsoft Office Word</Application>
  <DocSecurity>0</DocSecurity>
  <Lines>171</Lines>
  <Paragraphs>48</Paragraphs>
  <ScaleCrop>false</ScaleCrop>
  <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2025-07-20T13:05:00Z</dcterms:created>
  <dcterms:modified xsi:type="dcterms:W3CDTF">2025-07-20T13:05:00Z</dcterms:modified>
</cp:coreProperties>
</file>