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FFC96" w14:textId="77777777" w:rsidR="00FB65D3" w:rsidRDefault="00FB65D3" w:rsidP="008049E2">
      <w:pPr>
        <w:spacing w:line="240" w:lineRule="auto"/>
        <w:jc w:val="center"/>
        <w:rPr>
          <w:rFonts w:ascii="Times New Roman" w:hAnsi="Times New Roman"/>
          <w:b/>
          <w:bCs/>
          <w:sz w:val="24"/>
          <w:lang w:val="mn-MN"/>
        </w:rPr>
      </w:pPr>
    </w:p>
    <w:p w14:paraId="23E221D1" w14:textId="77777777" w:rsidR="00D64854" w:rsidRPr="00443D94" w:rsidRDefault="00D64854" w:rsidP="00D64854">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35381655" w14:textId="77777777" w:rsidR="00D64854" w:rsidRPr="00443D94" w:rsidRDefault="00D64854" w:rsidP="00D64854">
      <w:pPr>
        <w:spacing w:line="240" w:lineRule="auto"/>
        <w:jc w:val="center"/>
        <w:rPr>
          <w:rFonts w:ascii="Times New Roman" w:hAnsi="Times New Roman"/>
          <w:sz w:val="24"/>
          <w:lang w:val="mn-MN"/>
        </w:rPr>
      </w:pPr>
    </w:p>
    <w:p w14:paraId="43BD98B0" w14:textId="77777777" w:rsidR="00D64854" w:rsidRPr="00443D94" w:rsidRDefault="00D64854" w:rsidP="00D64854">
      <w:pPr>
        <w:spacing w:line="240" w:lineRule="auto"/>
        <w:jc w:val="center"/>
        <w:rPr>
          <w:rFonts w:ascii="Times New Roman" w:hAnsi="Times New Roman"/>
          <w:sz w:val="24"/>
          <w:lang w:val="mn-MN"/>
        </w:rPr>
      </w:pPr>
    </w:p>
    <w:p w14:paraId="5B9781A9" w14:textId="77777777" w:rsidR="00D64854" w:rsidRPr="00443D94" w:rsidRDefault="00D64854" w:rsidP="00D64854">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5E56158C" w14:textId="77777777" w:rsidR="00D64854" w:rsidRPr="00443D94" w:rsidRDefault="00D64854" w:rsidP="00D64854">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Эрдэм шинжилгээний бичиг №23 (619): 167-177 дахь тал</w:t>
      </w:r>
    </w:p>
    <w:p w14:paraId="4CC2DEFA" w14:textId="77777777" w:rsidR="00FB65D3" w:rsidRDefault="00FB65D3" w:rsidP="00D64854">
      <w:pPr>
        <w:spacing w:line="240" w:lineRule="auto"/>
        <w:rPr>
          <w:rFonts w:ascii="Times New Roman" w:hAnsi="Times New Roman"/>
          <w:b/>
          <w:bCs/>
          <w:sz w:val="24"/>
          <w:lang w:val="mn-MN"/>
        </w:rPr>
      </w:pPr>
    </w:p>
    <w:p w14:paraId="37143B83" w14:textId="77777777" w:rsidR="00FB65D3" w:rsidRDefault="00FB65D3" w:rsidP="008049E2">
      <w:pPr>
        <w:spacing w:line="240" w:lineRule="auto"/>
        <w:jc w:val="center"/>
        <w:rPr>
          <w:rFonts w:ascii="Times New Roman" w:hAnsi="Times New Roman"/>
          <w:b/>
          <w:bCs/>
          <w:sz w:val="24"/>
          <w:lang w:val="mn-MN"/>
        </w:rPr>
      </w:pPr>
    </w:p>
    <w:p w14:paraId="61716FC9" w14:textId="6AF0E87F" w:rsidR="00EE16ED" w:rsidRPr="00443D94" w:rsidRDefault="00EE16ED" w:rsidP="008049E2">
      <w:pPr>
        <w:spacing w:line="240" w:lineRule="auto"/>
        <w:jc w:val="center"/>
        <w:rPr>
          <w:rFonts w:ascii="Times New Roman" w:hAnsi="Times New Roman"/>
          <w:b/>
          <w:bCs/>
          <w:sz w:val="24"/>
          <w:lang w:val="mn-MN"/>
        </w:rPr>
      </w:pPr>
      <w:r w:rsidRPr="00443D94">
        <w:rPr>
          <w:rFonts w:ascii="Times New Roman" w:hAnsi="Times New Roman"/>
          <w:b/>
          <w:bCs/>
          <w:sz w:val="24"/>
          <w:lang w:val="mn-MN"/>
        </w:rPr>
        <w:t>ДИЖИТАЛ УЛС ТӨРИЙН НАМ БА ҮЗЭЛ БАРИМТЛАЛЫН ЗАРИМ АСУУДАЛ</w:t>
      </w:r>
      <w:r w:rsidR="00533975" w:rsidRPr="00443D94">
        <w:rPr>
          <w:rFonts w:ascii="Times New Roman" w:hAnsi="Times New Roman"/>
          <w:b/>
          <w:bCs/>
          <w:sz w:val="24"/>
          <w:lang w:val="mn-MN"/>
        </w:rPr>
        <w:t xml:space="preserve"> </w:t>
      </w:r>
      <w:r w:rsidRPr="00443D94">
        <w:rPr>
          <w:rFonts w:ascii="Times New Roman" w:hAnsi="Times New Roman"/>
          <w:b/>
          <w:bCs/>
          <w:sz w:val="24"/>
          <w:lang w:val="mn-MN"/>
        </w:rPr>
        <w:t>(УЛС ТӨРИЙН НАМЫН ШИНЭ ХЭЛБЭР)</w:t>
      </w:r>
    </w:p>
    <w:p w14:paraId="57DA6A0E" w14:textId="77777777" w:rsidR="00EE16ED" w:rsidRPr="00443D94" w:rsidRDefault="00EE16ED" w:rsidP="008049E2">
      <w:pPr>
        <w:spacing w:line="240" w:lineRule="auto"/>
        <w:rPr>
          <w:rFonts w:ascii="Times New Roman" w:hAnsi="Times New Roman"/>
          <w:sz w:val="24"/>
          <w:lang w:val="mn-MN"/>
        </w:rPr>
      </w:pPr>
    </w:p>
    <w:p w14:paraId="71237479" w14:textId="77777777" w:rsidR="00EE16ED" w:rsidRPr="00443D94" w:rsidRDefault="00EE16ED" w:rsidP="008049E2">
      <w:pPr>
        <w:spacing w:line="240" w:lineRule="auto"/>
        <w:rPr>
          <w:rFonts w:ascii="Times New Roman" w:hAnsi="Times New Roman"/>
          <w:sz w:val="24"/>
          <w:lang w:val="mn-MN"/>
        </w:rPr>
      </w:pPr>
    </w:p>
    <w:p w14:paraId="78383A8B" w14:textId="77777777" w:rsidR="00EE16ED" w:rsidRPr="00443D94" w:rsidRDefault="00EE16ED" w:rsidP="008049E2">
      <w:pPr>
        <w:spacing w:line="240" w:lineRule="auto"/>
        <w:jc w:val="center"/>
        <w:rPr>
          <w:rFonts w:ascii="Times New Roman" w:hAnsi="Times New Roman"/>
          <w:b/>
          <w:bCs/>
          <w:sz w:val="24"/>
          <w:lang w:val="mn-MN"/>
        </w:rPr>
      </w:pPr>
      <w:r w:rsidRPr="00443D94">
        <w:rPr>
          <w:rFonts w:ascii="Times New Roman" w:hAnsi="Times New Roman"/>
          <w:b/>
          <w:bCs/>
          <w:sz w:val="24"/>
          <w:lang w:val="mn-MN"/>
        </w:rPr>
        <w:t>С.Мөнхбат</w:t>
      </w:r>
    </w:p>
    <w:p w14:paraId="202AD89D" w14:textId="77777777" w:rsidR="00EE16ED" w:rsidRPr="00443D94" w:rsidRDefault="00EE16ED" w:rsidP="008049E2">
      <w:pPr>
        <w:spacing w:line="240" w:lineRule="auto"/>
        <w:jc w:val="center"/>
        <w:rPr>
          <w:rFonts w:ascii="Times New Roman" w:hAnsi="Times New Roman"/>
          <w:sz w:val="24"/>
          <w:lang w:val="mn-MN"/>
        </w:rPr>
      </w:pPr>
      <w:r w:rsidRPr="00443D94">
        <w:rPr>
          <w:rFonts w:ascii="Times New Roman" w:hAnsi="Times New Roman"/>
          <w:sz w:val="24"/>
          <w:lang w:val="mn-MN"/>
        </w:rPr>
        <w:t>МУИС, УТСОУХНУС-ийн захирал, профессор</w:t>
      </w:r>
    </w:p>
    <w:p w14:paraId="26C4CB17" w14:textId="77777777" w:rsidR="00EE16ED" w:rsidRPr="00443D94" w:rsidRDefault="00EE16ED" w:rsidP="008049E2">
      <w:pPr>
        <w:spacing w:line="240" w:lineRule="auto"/>
        <w:jc w:val="center"/>
        <w:rPr>
          <w:rFonts w:ascii="Times New Roman" w:hAnsi="Times New Roman"/>
          <w:sz w:val="24"/>
          <w:lang w:val="mn-MN"/>
        </w:rPr>
      </w:pPr>
    </w:p>
    <w:p w14:paraId="66AFF2D7" w14:textId="77777777" w:rsidR="00EE16ED" w:rsidRPr="00443D94" w:rsidRDefault="00EE16ED" w:rsidP="008049E2">
      <w:pPr>
        <w:spacing w:line="240" w:lineRule="auto"/>
        <w:jc w:val="center"/>
        <w:rPr>
          <w:rFonts w:ascii="Times New Roman" w:hAnsi="Times New Roman"/>
          <w:b/>
          <w:bCs/>
          <w:sz w:val="24"/>
          <w:lang w:val="mn-MN"/>
        </w:rPr>
      </w:pPr>
      <w:r w:rsidRPr="00443D94">
        <w:rPr>
          <w:rFonts w:ascii="Times New Roman" w:hAnsi="Times New Roman"/>
          <w:b/>
          <w:bCs/>
          <w:sz w:val="24"/>
          <w:lang w:val="mn-MN"/>
        </w:rPr>
        <w:t>Э.Золбаяр</w:t>
      </w:r>
    </w:p>
    <w:p w14:paraId="433AD2AB" w14:textId="0F692C17" w:rsidR="00EE16ED" w:rsidRPr="00443D94" w:rsidRDefault="00EE16ED" w:rsidP="008049E2">
      <w:pPr>
        <w:spacing w:line="240" w:lineRule="auto"/>
        <w:jc w:val="center"/>
        <w:rPr>
          <w:rFonts w:ascii="Times New Roman" w:hAnsi="Times New Roman"/>
          <w:sz w:val="24"/>
          <w:lang w:val="mn-MN"/>
        </w:rPr>
      </w:pPr>
      <w:r w:rsidRPr="00443D94">
        <w:rPr>
          <w:rFonts w:ascii="Times New Roman" w:hAnsi="Times New Roman"/>
          <w:sz w:val="24"/>
          <w:lang w:val="mn-MN"/>
        </w:rPr>
        <w:t>МУИС, УТСОУХНУ</w:t>
      </w:r>
      <w:r w:rsidR="004702E2" w:rsidRPr="00443D94">
        <w:rPr>
          <w:rFonts w:ascii="Times New Roman" w:hAnsi="Times New Roman"/>
          <w:sz w:val="24"/>
          <w:lang w:val="mn-MN"/>
        </w:rPr>
        <w:t xml:space="preserve">С, </w:t>
      </w:r>
      <w:r w:rsidRPr="00443D94">
        <w:rPr>
          <w:rFonts w:ascii="Times New Roman" w:hAnsi="Times New Roman"/>
          <w:sz w:val="24"/>
          <w:lang w:val="mn-MN"/>
        </w:rPr>
        <w:t>Улс төр судлалын тэнхимийн докторант</w:t>
      </w:r>
    </w:p>
    <w:p w14:paraId="42B0B1AE" w14:textId="77777777" w:rsidR="00EE16ED" w:rsidRPr="00443D94" w:rsidRDefault="00EE16ED" w:rsidP="008049E2">
      <w:pPr>
        <w:spacing w:line="240" w:lineRule="auto"/>
        <w:jc w:val="center"/>
        <w:rPr>
          <w:rFonts w:ascii="Times New Roman" w:hAnsi="Times New Roman"/>
          <w:sz w:val="24"/>
          <w:lang w:val="mn-MN"/>
        </w:rPr>
      </w:pPr>
    </w:p>
    <w:p w14:paraId="0F9D2599" w14:textId="77777777" w:rsidR="00EE16ED" w:rsidRPr="00443D94" w:rsidRDefault="00EE16ED" w:rsidP="008049E2">
      <w:pPr>
        <w:spacing w:line="240" w:lineRule="auto"/>
        <w:jc w:val="center"/>
        <w:rPr>
          <w:rFonts w:ascii="Times New Roman" w:hAnsi="Times New Roman"/>
          <w:sz w:val="24"/>
          <w:lang w:val="mn-MN"/>
        </w:rPr>
      </w:pPr>
    </w:p>
    <w:p w14:paraId="1AB819B4" w14:textId="091C45A9" w:rsidR="00EE16ED" w:rsidRPr="00443D94" w:rsidRDefault="00EE16ED" w:rsidP="008049E2">
      <w:pPr>
        <w:spacing w:line="240" w:lineRule="auto"/>
        <w:rPr>
          <w:rFonts w:ascii="Times New Roman" w:hAnsi="Times New Roman"/>
          <w:b/>
          <w:bCs/>
          <w:sz w:val="24"/>
          <w:lang w:val="mn-MN"/>
        </w:rPr>
      </w:pPr>
      <w:r w:rsidRPr="00443D94">
        <w:rPr>
          <w:rFonts w:ascii="Times New Roman" w:hAnsi="Times New Roman"/>
          <w:b/>
          <w:bCs/>
          <w:sz w:val="24"/>
          <w:lang w:val="mn-MN"/>
        </w:rPr>
        <w:t>Хураангуй</w:t>
      </w:r>
    </w:p>
    <w:p w14:paraId="155F6E6F" w14:textId="77777777" w:rsidR="00533975" w:rsidRPr="00443D94" w:rsidRDefault="00533975" w:rsidP="008049E2">
      <w:pPr>
        <w:spacing w:line="240" w:lineRule="auto"/>
        <w:jc w:val="both"/>
        <w:rPr>
          <w:rFonts w:ascii="Times New Roman" w:hAnsi="Times New Roman"/>
          <w:sz w:val="24"/>
          <w:lang w:val="mn-MN"/>
        </w:rPr>
      </w:pPr>
    </w:p>
    <w:p w14:paraId="23BECDEF" w14:textId="7B4807C8"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XVIII зууны нийгэм, эдийн засгийн өөрчлөлтийг дагаад сонгох эрх, ард түмний төрийг удирдах хүсэл тэмүүллийн үр дүнд орчин үеийн улс төрийн намын тухай ойлголт бий болсон билээ. Улс төрийн намын үзэл баримтлал нь философийн үзэл санаанаас эхтэй ч төлөөллийн ардчиллын ололт, хөгжлийн явцад улс төрийн амьдралд бодит биеллээ олсон гэж үзэж болно. Өнөөдөр технологийн хөгжил ялангуяа дижиталчлал нь нийгмийн бүхий л салбарт хувьслыг бий болгож, тэр ч байтугай дижитал ардчиллын ойлголтыг бий болгож байна. Технологийн бий болгосон энэхүү өөрчлөлт нь ардчиллын үзэл санаанд нөлөөлөөд зогсохгүй улс төрийн намуудад ч нөлөөлж дотоод, гадаад үйл ажиллагаандаа интернэт ашигладаг болоод байна. Сүүлийн үед дижиталчлалд суурилсан улс төрийн намын шинэ хэв маяг бий болж, дэлхийн зарим улс оронд сонгуульд өрсөлдөн парламентад суудал авсан тохиолдлууд цөөнгүй байна. Иймд энэхүү судалгаагаар улс төрийн намын шинэ хэлбэр түүний үзэл баримтлалын талаар авч үзэхийн сацуу Монголд дижитал улс төрийн намын шинж бүрэлдэх боломж, шинэчлэлийн талаар бичсэн болно.</w:t>
      </w:r>
    </w:p>
    <w:p w14:paraId="69EEFE7F" w14:textId="77777777" w:rsidR="00EE16ED" w:rsidRPr="00443D94" w:rsidRDefault="00EE16ED" w:rsidP="008049E2">
      <w:pPr>
        <w:spacing w:line="240" w:lineRule="auto"/>
        <w:ind w:firstLine="720"/>
        <w:jc w:val="both"/>
        <w:rPr>
          <w:rFonts w:ascii="Times New Roman" w:hAnsi="Times New Roman"/>
          <w:b/>
          <w:bCs/>
          <w:i/>
          <w:iCs/>
          <w:sz w:val="24"/>
          <w:lang w:val="mn-MN"/>
        </w:rPr>
      </w:pPr>
    </w:p>
    <w:p w14:paraId="10A64294" w14:textId="1CA913C0"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b/>
          <w:bCs/>
          <w:sz w:val="24"/>
          <w:lang w:val="mn-MN"/>
        </w:rPr>
        <w:t xml:space="preserve">Түлхүүр үг: </w:t>
      </w:r>
      <w:r w:rsidRPr="00443D94">
        <w:rPr>
          <w:rFonts w:ascii="Times New Roman" w:hAnsi="Times New Roman"/>
          <w:sz w:val="24"/>
          <w:lang w:val="mn-MN"/>
        </w:rPr>
        <w:t>Улс төрийн нам, ардчилал, дижиталчлал, дижитал улс төрийн нам</w:t>
      </w:r>
    </w:p>
    <w:p w14:paraId="5554E595" w14:textId="77777777" w:rsidR="00EE16ED" w:rsidRPr="00443D94" w:rsidRDefault="00EE16ED" w:rsidP="008049E2">
      <w:pPr>
        <w:spacing w:line="240" w:lineRule="auto"/>
        <w:ind w:firstLine="720"/>
        <w:jc w:val="both"/>
        <w:rPr>
          <w:rFonts w:ascii="Times New Roman" w:hAnsi="Times New Roman"/>
          <w:b/>
          <w:bCs/>
          <w:i/>
          <w:iCs/>
          <w:sz w:val="24"/>
          <w:lang w:val="mn-MN"/>
        </w:rPr>
      </w:pPr>
    </w:p>
    <w:p w14:paraId="34F85959" w14:textId="77777777" w:rsidR="00EE16ED" w:rsidRPr="00443D94" w:rsidRDefault="00EE16ED"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Удиртгал</w:t>
      </w:r>
    </w:p>
    <w:p w14:paraId="75CD3F75" w14:textId="77777777" w:rsidR="00533975" w:rsidRPr="00443D94" w:rsidRDefault="00533975" w:rsidP="008049E2">
      <w:pPr>
        <w:spacing w:line="240" w:lineRule="auto"/>
        <w:jc w:val="both"/>
        <w:rPr>
          <w:rFonts w:ascii="Times New Roman" w:hAnsi="Times New Roman"/>
          <w:sz w:val="24"/>
          <w:lang w:val="mn-MN"/>
        </w:rPr>
      </w:pPr>
    </w:p>
    <w:p w14:paraId="0E4CE19E" w14:textId="02E529AC" w:rsidR="00325DC0" w:rsidRPr="00443D94" w:rsidRDefault="00EE16ED" w:rsidP="008049E2">
      <w:pPr>
        <w:spacing w:line="240" w:lineRule="auto"/>
        <w:jc w:val="both"/>
        <w:rPr>
          <w:rFonts w:ascii="Times New Roman" w:hAnsi="Times New Roman"/>
          <w:sz w:val="24"/>
          <w:lang w:val="mn-MN"/>
        </w:rPr>
        <w:sectPr w:rsidR="00325DC0" w:rsidRPr="00443D94" w:rsidSect="00AD34D6">
          <w:headerReference w:type="even" r:id="rId10"/>
          <w:footerReference w:type="default" r:id="rId11"/>
          <w:footnotePr>
            <w:numRestart w:val="eachSect"/>
          </w:footnotePr>
          <w:type w:val="continuous"/>
          <w:pgSz w:w="11906" w:h="16838" w:code="9"/>
          <w:pgMar w:top="1134" w:right="851" w:bottom="1134" w:left="1701" w:header="720" w:footer="720" w:gutter="0"/>
          <w:cols w:space="720"/>
          <w:titlePg/>
          <w:docGrid w:linePitch="360"/>
        </w:sectPr>
      </w:pPr>
      <w:r w:rsidRPr="00443D94">
        <w:rPr>
          <w:rFonts w:ascii="Times New Roman" w:hAnsi="Times New Roman"/>
          <w:sz w:val="24"/>
          <w:lang w:val="mn-MN"/>
        </w:rPr>
        <w:t xml:space="preserve">Улс төрийн нам нь XVIII зуунд хэмжээгүй эрхт хаант засаглалыг хязгаарлаж, төлөөлөх засаглалын тогтолцоог </w:t>
      </w:r>
      <w:r w:rsidR="00325DC0" w:rsidRPr="00443D94">
        <w:rPr>
          <w:rFonts w:ascii="Times New Roman" w:hAnsi="Times New Roman"/>
          <w:sz w:val="24"/>
          <w:lang w:val="mn-MN"/>
        </w:rPr>
        <w:t xml:space="preserve">үүсгэн </w:t>
      </w:r>
      <w:r w:rsidRPr="00443D94">
        <w:rPr>
          <w:rFonts w:ascii="Times New Roman" w:hAnsi="Times New Roman"/>
          <w:sz w:val="24"/>
          <w:lang w:val="mn-MN"/>
        </w:rPr>
        <w:t>хөгжүүлж “гуравдагч давхарга”-ыг улс төрийн амьдралд татан оролцуулах боломжийг олгосон юм. Энэ утгаараа улс төрийн нам бол орчин үеийн төлөөллийн ардчиллын хамгийн чухал хэрэгсэл мөн бөгөөд улс төрийн системийг бүрдүүлэгч үндсэн институт. Орчин үеийн ардчиллыг улс төрийн намуудгүйгээр төсөөлөх аргаггүй бөгөөд энэ үүднээсээ “орчин үеийн ардчилал нь намуудын ардчилал” юм гэсэн байдаг.</w:t>
      </w:r>
    </w:p>
    <w:p w14:paraId="2F5B2FCB" w14:textId="29E05C82" w:rsidR="00EE16ED" w:rsidRPr="00443D94" w:rsidRDefault="00EE16ED" w:rsidP="008049E2">
      <w:pPr>
        <w:spacing w:line="240" w:lineRule="auto"/>
        <w:jc w:val="both"/>
        <w:rPr>
          <w:rFonts w:ascii="Times New Roman" w:hAnsi="Times New Roman"/>
          <w:sz w:val="24"/>
          <w:lang w:val="mn-MN"/>
        </w:rPr>
      </w:pPr>
      <w:r w:rsidRPr="00443D94">
        <w:rPr>
          <w:rStyle w:val="FootnoteReference"/>
          <w:rFonts w:ascii="Times New Roman" w:hAnsi="Times New Roman"/>
          <w:sz w:val="24"/>
          <w:lang w:val="mn-MN"/>
        </w:rPr>
        <w:lastRenderedPageBreak/>
        <w:footnoteReference w:id="2"/>
      </w:r>
      <w:r w:rsidRPr="00443D94">
        <w:rPr>
          <w:rFonts w:ascii="Times New Roman" w:hAnsi="Times New Roman"/>
          <w:sz w:val="24"/>
          <w:lang w:val="mn-MN"/>
        </w:rPr>
        <w:t xml:space="preserve"> </w:t>
      </w:r>
    </w:p>
    <w:p w14:paraId="5845573C" w14:textId="77777777" w:rsidR="00EE16ED" w:rsidRPr="00443D94" w:rsidRDefault="00EE16ED" w:rsidP="00325DC0">
      <w:pPr>
        <w:spacing w:line="240" w:lineRule="auto"/>
        <w:jc w:val="both"/>
        <w:rPr>
          <w:rFonts w:ascii="Times New Roman" w:hAnsi="Times New Roman"/>
          <w:sz w:val="24"/>
          <w:lang w:val="mn-MN"/>
        </w:rPr>
      </w:pPr>
      <w:r w:rsidRPr="00443D94">
        <w:rPr>
          <w:rFonts w:ascii="Times New Roman" w:hAnsi="Times New Roman"/>
          <w:sz w:val="24"/>
          <w:lang w:val="mn-MN"/>
        </w:rPr>
        <w:t>Хоёр зууны турш улс төрийн намууд хүн төрөлхтний нөлөө бүхий байгууллагуудын нэг байсаар ирсэн төдийгүй төрийн эрх мэдлийг булаан авах, хэрэгжүүлэх, улс төрийн нийгэмшлийг хангах, ашиг сонирхлыг нэгтгэх уламжлалт үүргүүдийн зэрэгцээ хөгжлийн сайн бодлого гаргах, амьдралд хэрэгжүүлэх, мэдээлэл технологийн дэвшлийг үйл ажиллагаандаа нэвтрүүлэх зэрэг олон шинж, үүргийг өөртөө бүрдүүлэх шаардлагыг өнөөгийн онлайн ардчилал намуудаас шаардах болжээ. XXI зуунд хүн төрөлхтний түүхэнд дэх томоохон дэвшлүүдийн нэг бол цахимжилт буюу дижитал эрин үетэй золгосон явдал юм. Нийгэм, соёл, улс төр, эдийн засаг, худалдаа, бизнесийн бүх харилцаа маш хурдацтайгаар дижитал эрин рүү эргэлт буцалтгүй орж байна. Өнөөдөр дэлхий дахинаа 8,08 тэрбум хүн байгаагаас амьдралын салшгүй нэгэн хэсэг болсон интернэтийг 5,4 тэрбум хүн өдөр тутамдаа ашиглаж байгаа юм. Өөрөө хэлбэл дэлхийн нийт хүн амын гуравны хоёр нь цахим ертөнцийг ашиглаж байна гэсэн үг.</w:t>
      </w:r>
      <w:r w:rsidRPr="00443D94">
        <w:rPr>
          <w:rStyle w:val="FootnoteReference"/>
          <w:rFonts w:ascii="Times New Roman" w:hAnsi="Times New Roman"/>
          <w:sz w:val="24"/>
          <w:lang w:val="mn-MN"/>
        </w:rPr>
        <w:footnoteReference w:id="3"/>
      </w:r>
      <w:r w:rsidRPr="00443D94">
        <w:rPr>
          <w:rFonts w:ascii="Times New Roman" w:hAnsi="Times New Roman"/>
          <w:sz w:val="24"/>
          <w:lang w:val="mn-MN"/>
        </w:rPr>
        <w:t xml:space="preserve"> Дижитал технологийн бидэнд олгож буй энэхүү том боломжийг зөв зүйтэй, ухаалгаар ашиглаж чадвал бүхий л салбарт амжилтад хүрэх нь эргэлзээгүй юм.</w:t>
      </w:r>
    </w:p>
    <w:p w14:paraId="7730867D" w14:textId="77777777" w:rsidR="00EE16ED" w:rsidRPr="00443D94" w:rsidRDefault="00EE16ED" w:rsidP="008049E2">
      <w:pPr>
        <w:spacing w:line="240" w:lineRule="auto"/>
        <w:jc w:val="both"/>
        <w:rPr>
          <w:rFonts w:ascii="Times New Roman" w:hAnsi="Times New Roman"/>
          <w:sz w:val="24"/>
          <w:lang w:val="mn-MN"/>
        </w:rPr>
      </w:pPr>
    </w:p>
    <w:p w14:paraId="1BA4669E" w14:textId="56E58815" w:rsidR="00EE16ED" w:rsidRPr="00443D94" w:rsidRDefault="00EE16ED" w:rsidP="008049E2">
      <w:pPr>
        <w:spacing w:line="240" w:lineRule="auto"/>
        <w:jc w:val="center"/>
        <w:rPr>
          <w:rFonts w:ascii="Times New Roman" w:hAnsi="Times New Roman"/>
          <w:sz w:val="24"/>
          <w:lang w:val="mn-MN"/>
        </w:rPr>
      </w:pPr>
      <w:r w:rsidRPr="00443D94">
        <w:rPr>
          <w:rFonts w:ascii="Times New Roman" w:hAnsi="Times New Roman"/>
          <w:sz w:val="24"/>
          <w:lang w:val="mn-MN"/>
        </w:rPr>
        <w:t>Хүснэгт:1 Дэлхий даяар “Дижитал хэрэглээ” 2024 оны байдлаар</w:t>
      </w:r>
      <w:r w:rsidRPr="00443D94">
        <w:rPr>
          <w:rStyle w:val="FootnoteReference"/>
          <w:rFonts w:ascii="Times New Roman" w:hAnsi="Times New Roman"/>
          <w:sz w:val="24"/>
          <w:lang w:val="mn-MN"/>
        </w:rPr>
        <w:footnoteReference w:id="4"/>
      </w:r>
    </w:p>
    <w:p w14:paraId="3EA27F5F" w14:textId="77777777" w:rsidR="00987BEC" w:rsidRPr="00443D94" w:rsidRDefault="00987BEC" w:rsidP="008049E2">
      <w:pPr>
        <w:spacing w:line="240" w:lineRule="auto"/>
        <w:jc w:val="center"/>
        <w:rPr>
          <w:rFonts w:ascii="Times New Roman" w:hAnsi="Times New Roman"/>
          <w:sz w:val="24"/>
          <w:lang w:val="mn-MN"/>
        </w:rPr>
      </w:pPr>
    </w:p>
    <w:tbl>
      <w:tblPr>
        <w:tblStyle w:val="TableGrid"/>
        <w:tblW w:w="8545" w:type="dxa"/>
        <w:tblLook w:val="04A0" w:firstRow="1" w:lastRow="0" w:firstColumn="1" w:lastColumn="0" w:noHBand="0" w:noVBand="1"/>
      </w:tblPr>
      <w:tblGrid>
        <w:gridCol w:w="513"/>
        <w:gridCol w:w="3451"/>
        <w:gridCol w:w="2592"/>
        <w:gridCol w:w="1989"/>
      </w:tblGrid>
      <w:tr w:rsidR="00EE16ED" w:rsidRPr="00D64854" w14:paraId="0E7D6A78" w14:textId="77777777" w:rsidTr="00987BEC">
        <w:tc>
          <w:tcPr>
            <w:tcW w:w="513" w:type="dxa"/>
            <w:shd w:val="clear" w:color="auto" w:fill="D9D9D9" w:themeFill="background1" w:themeFillShade="D9"/>
            <w:vAlign w:val="center"/>
          </w:tcPr>
          <w:p w14:paraId="0D0182F5"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w:t>
            </w:r>
          </w:p>
        </w:tc>
        <w:tc>
          <w:tcPr>
            <w:tcW w:w="3451" w:type="dxa"/>
            <w:shd w:val="clear" w:color="auto" w:fill="D9D9D9" w:themeFill="background1" w:themeFillShade="D9"/>
            <w:vAlign w:val="center"/>
          </w:tcPr>
          <w:p w14:paraId="0E09B664" w14:textId="77777777" w:rsidR="00EE16ED" w:rsidRPr="00443D94" w:rsidRDefault="00EE16ED" w:rsidP="008049E2">
            <w:pPr>
              <w:spacing w:line="240" w:lineRule="auto"/>
              <w:jc w:val="center"/>
              <w:rPr>
                <w:rFonts w:ascii="Times New Roman" w:hAnsi="Times New Roman"/>
                <w:b/>
                <w:bCs/>
                <w:sz w:val="22"/>
                <w:szCs w:val="22"/>
                <w:lang w:val="mn-MN"/>
              </w:rPr>
            </w:pPr>
          </w:p>
        </w:tc>
        <w:tc>
          <w:tcPr>
            <w:tcW w:w="2592" w:type="dxa"/>
            <w:shd w:val="clear" w:color="auto" w:fill="D9D9D9" w:themeFill="background1" w:themeFillShade="D9"/>
            <w:vAlign w:val="center"/>
          </w:tcPr>
          <w:p w14:paraId="25A6D573"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Нийт хэрэглэгчийн тоо</w:t>
            </w:r>
          </w:p>
        </w:tc>
        <w:tc>
          <w:tcPr>
            <w:tcW w:w="1989" w:type="dxa"/>
            <w:shd w:val="clear" w:color="auto" w:fill="D9D9D9" w:themeFill="background1" w:themeFillShade="D9"/>
            <w:vAlign w:val="center"/>
          </w:tcPr>
          <w:p w14:paraId="0C575C52"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Нийт хүн амд эзлэх хувь</w:t>
            </w:r>
          </w:p>
        </w:tc>
      </w:tr>
      <w:tr w:rsidR="00EE16ED" w:rsidRPr="00443D94" w14:paraId="0F260585" w14:textId="77777777" w:rsidTr="00987BEC">
        <w:tc>
          <w:tcPr>
            <w:tcW w:w="8545" w:type="dxa"/>
            <w:gridSpan w:val="4"/>
          </w:tcPr>
          <w:p w14:paraId="7C6A254D"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b/>
                <w:bCs/>
                <w:sz w:val="22"/>
                <w:szCs w:val="22"/>
                <w:lang w:val="mn-MN"/>
              </w:rPr>
              <w:t>Дэлхийн хүн ам:</w:t>
            </w:r>
            <w:r w:rsidRPr="00443D94">
              <w:rPr>
                <w:rFonts w:ascii="Times New Roman" w:hAnsi="Times New Roman"/>
                <w:sz w:val="22"/>
                <w:szCs w:val="22"/>
                <w:lang w:val="mn-MN"/>
              </w:rPr>
              <w:t xml:space="preserve"> </w:t>
            </w:r>
            <w:r w:rsidRPr="00443D94">
              <w:rPr>
                <w:rFonts w:ascii="Times New Roman" w:hAnsi="Times New Roman"/>
                <w:i/>
                <w:iCs/>
                <w:sz w:val="22"/>
                <w:szCs w:val="22"/>
                <w:lang w:val="mn-MN"/>
              </w:rPr>
              <w:t>8,08 тэрбум</w:t>
            </w:r>
          </w:p>
        </w:tc>
      </w:tr>
      <w:tr w:rsidR="00EE16ED" w:rsidRPr="00443D94" w14:paraId="7B5451FD" w14:textId="77777777" w:rsidTr="00987BEC">
        <w:tc>
          <w:tcPr>
            <w:tcW w:w="513" w:type="dxa"/>
            <w:shd w:val="clear" w:color="auto" w:fill="D9D9D9" w:themeFill="background1" w:themeFillShade="D9"/>
            <w:vAlign w:val="center"/>
          </w:tcPr>
          <w:p w14:paraId="40AE6D3F"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1</w:t>
            </w:r>
          </w:p>
        </w:tc>
        <w:tc>
          <w:tcPr>
            <w:tcW w:w="3451" w:type="dxa"/>
            <w:vAlign w:val="center"/>
          </w:tcPr>
          <w:p w14:paraId="7EA1F0FC" w14:textId="77777777" w:rsidR="00EE16ED" w:rsidRPr="00443D94" w:rsidRDefault="00EE16ED"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Ухаалаг гар утас хэрэглээ</w:t>
            </w:r>
          </w:p>
        </w:tc>
        <w:tc>
          <w:tcPr>
            <w:tcW w:w="2592" w:type="dxa"/>
            <w:vAlign w:val="center"/>
          </w:tcPr>
          <w:p w14:paraId="25A6F15A"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5,61 тэрбум</w:t>
            </w:r>
          </w:p>
        </w:tc>
        <w:tc>
          <w:tcPr>
            <w:tcW w:w="1989" w:type="dxa"/>
            <w:vAlign w:val="center"/>
          </w:tcPr>
          <w:p w14:paraId="1085E2A3"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69,4%</w:t>
            </w:r>
          </w:p>
        </w:tc>
      </w:tr>
      <w:tr w:rsidR="00EE16ED" w:rsidRPr="00443D94" w14:paraId="208C48DE" w14:textId="77777777" w:rsidTr="00987BEC">
        <w:tc>
          <w:tcPr>
            <w:tcW w:w="513" w:type="dxa"/>
            <w:shd w:val="clear" w:color="auto" w:fill="D9D9D9" w:themeFill="background1" w:themeFillShade="D9"/>
            <w:vAlign w:val="center"/>
          </w:tcPr>
          <w:p w14:paraId="6CDA61C0"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2</w:t>
            </w:r>
          </w:p>
        </w:tc>
        <w:tc>
          <w:tcPr>
            <w:tcW w:w="3451" w:type="dxa"/>
            <w:vAlign w:val="center"/>
          </w:tcPr>
          <w:p w14:paraId="10E4F2EC" w14:textId="77777777" w:rsidR="00EE16ED" w:rsidRPr="00443D94" w:rsidRDefault="00EE16ED"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Интернэт хэрэглэгчдийн тоо</w:t>
            </w:r>
          </w:p>
        </w:tc>
        <w:tc>
          <w:tcPr>
            <w:tcW w:w="2592" w:type="dxa"/>
            <w:vAlign w:val="center"/>
          </w:tcPr>
          <w:p w14:paraId="3A47F810"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5,35 тэрбум</w:t>
            </w:r>
          </w:p>
        </w:tc>
        <w:tc>
          <w:tcPr>
            <w:tcW w:w="1989" w:type="dxa"/>
            <w:vAlign w:val="center"/>
          </w:tcPr>
          <w:p w14:paraId="76045DB8"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66,2%</w:t>
            </w:r>
          </w:p>
        </w:tc>
      </w:tr>
      <w:tr w:rsidR="00EE16ED" w:rsidRPr="00443D94" w14:paraId="4F6BEB6F" w14:textId="77777777" w:rsidTr="00987BEC">
        <w:tc>
          <w:tcPr>
            <w:tcW w:w="513" w:type="dxa"/>
            <w:shd w:val="clear" w:color="auto" w:fill="D9D9D9" w:themeFill="background1" w:themeFillShade="D9"/>
            <w:vAlign w:val="center"/>
          </w:tcPr>
          <w:p w14:paraId="40D42B37"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3</w:t>
            </w:r>
          </w:p>
        </w:tc>
        <w:tc>
          <w:tcPr>
            <w:tcW w:w="3451" w:type="dxa"/>
            <w:vAlign w:val="center"/>
          </w:tcPr>
          <w:p w14:paraId="268AAA29" w14:textId="77777777" w:rsidR="00EE16ED" w:rsidRPr="00443D94" w:rsidRDefault="00EE16ED"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Сошиал медиа хэрэглэгчид</w:t>
            </w:r>
          </w:p>
        </w:tc>
        <w:tc>
          <w:tcPr>
            <w:tcW w:w="2592" w:type="dxa"/>
            <w:vAlign w:val="center"/>
          </w:tcPr>
          <w:p w14:paraId="30AE9DD1"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5,04 тэрбум</w:t>
            </w:r>
          </w:p>
        </w:tc>
        <w:tc>
          <w:tcPr>
            <w:tcW w:w="1989" w:type="dxa"/>
            <w:vAlign w:val="center"/>
          </w:tcPr>
          <w:p w14:paraId="35E93A3C"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62,3%</w:t>
            </w:r>
          </w:p>
        </w:tc>
      </w:tr>
    </w:tbl>
    <w:p w14:paraId="5E015536" w14:textId="77777777" w:rsidR="00987BEC" w:rsidRPr="00443D94" w:rsidRDefault="00987BEC" w:rsidP="008049E2">
      <w:pPr>
        <w:spacing w:line="240" w:lineRule="auto"/>
        <w:jc w:val="both"/>
        <w:rPr>
          <w:rFonts w:ascii="Times New Roman" w:hAnsi="Times New Roman"/>
          <w:sz w:val="24"/>
          <w:lang w:val="mn-MN"/>
        </w:rPr>
      </w:pPr>
    </w:p>
    <w:p w14:paraId="3343423B" w14:textId="7AFD2F02"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Дэлхийн нийт хүн амын дийлэнх хувь нь өдөр тутамдаа ашигладаг энэхүү хүчирхэг дижитал платформыг олон улс орнууд сонгуулийн сурталчилгаа болон улс төрийн мэдээлэл, харилцааны хэрэгсэл болгон ашиглах болжээ. Тэр ч байтугай Итали, Франц, Испани зэрэг улсуудад “дижитал улс төрийн нам” байгуулагдсан байна. Улс төрийн намын уламжлалт сэтгэлгээг эвдэн шинээр гарч буй дижитал улс төрийн нам нь манай улсын хувьд харьцангуй шинэ ойлголт бөгөөд ийм төрлийн нам байгуулагдсанаар нэлээдгүй олон эерэг нөлөөллийг нийгэмд авчрах боломжтой юм. Ялангуяа Монголд улс төрийн хоёр том нам давамгайлсан энэ цаг үед шинээр гарч ирж буй улс төрийн намууд санхүүжилт, дэмжигч, гишүүнчлэл зэрэг олон асуудлын улмаас хүчтэй өрсөлдөгч болж гарч ирэх бололцоо бага байдаг. Тиймээс дэлхийн улс орнууд дижитал улс төрийн намыг хэрхэн байгуулж, уламжлалт улс төрийн намтай өрсөлдөхүйц хөгжүүлж буй байдал, тэдгээрийн давуу болон сул талуудыг харьцуулан судлах нь сонирхолтой юм.</w:t>
      </w:r>
    </w:p>
    <w:p w14:paraId="3650A8BA" w14:textId="77777777" w:rsidR="00EE16ED" w:rsidRPr="00443D94" w:rsidRDefault="00EE16ED" w:rsidP="008049E2">
      <w:pPr>
        <w:pStyle w:val="FootnoteText"/>
        <w:spacing w:before="0" w:line="240" w:lineRule="auto"/>
        <w:ind w:firstLine="720"/>
        <w:jc w:val="both"/>
        <w:rPr>
          <w:sz w:val="24"/>
          <w:szCs w:val="24"/>
          <w:lang w:val="mn-MN"/>
        </w:rPr>
      </w:pPr>
      <w:r w:rsidRPr="00443D94">
        <w:rPr>
          <w:sz w:val="24"/>
          <w:szCs w:val="24"/>
          <w:lang w:val="mn-MN"/>
        </w:rPr>
        <w:t>Гадаадын улс орнуудад сошиал, медиаг өдөр тутмын мэдээ мэдээлэл, худалдаа наймаа, улс төрийн мэдээлэл солилцох харилцаандаа түгээмэл ашиглаж байна. Манай улсын хувьд ч гэсэн улс төрчид мэдээлэл дамжуулах, ялангуяа сонгуулийн үеэр түгээмэл ашигладаг болсон. Монгол улсын нийт хүн амын 54 хувь буюу 1,548,648 хүн өдөр тутамдаа сошиал медиаг ашиглаж байна. Энэ утгаараа дижитал ертөнц хүчээ авч буй энэ цагт улс төрийн намууд цаашид илүү дижиталчилах хандлагатай болж, улс төрийн шинэ намууд ч гэсэн дижитал хэлбэрээр бий болж байна.</w:t>
      </w:r>
      <w:r w:rsidRPr="00443D94">
        <w:rPr>
          <w:rStyle w:val="FootnoteReference"/>
          <w:sz w:val="24"/>
          <w:szCs w:val="24"/>
          <w:lang w:val="mn-MN"/>
        </w:rPr>
        <w:footnoteReference w:id="5"/>
      </w:r>
    </w:p>
    <w:p w14:paraId="4F65B27F"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lastRenderedPageBreak/>
        <w:t>Дижиталчлал нь “иргэдэд мэдээ мэдээлэх, буруу үйлдлийг илчлэх, үзэл бодлоо илэрхийлэх, сонгуулийг хянах, засгийн газрын үйл ажиллагааг нягтлах, үзэл бодлоо илэрхийлэх, улс төрд оролцох оролцоог гүнзгийрүүлэн эрх чөлөөний хүрээг тэлэхэд ихээхэн дэмжлэг үзүүлдэг үндсэн талбар болжээ. Товчхондоо дижиталчлал нь ардчиллын талд зогсож байгаа улс төрийн хүчирхэг “зэвсэг” болон хувирч байна.</w:t>
      </w:r>
    </w:p>
    <w:p w14:paraId="47F86E60" w14:textId="77777777" w:rsidR="00987BEC" w:rsidRPr="00443D94" w:rsidRDefault="00987BEC" w:rsidP="008049E2">
      <w:pPr>
        <w:spacing w:line="240" w:lineRule="auto"/>
        <w:rPr>
          <w:rFonts w:ascii="Times New Roman" w:hAnsi="Times New Roman"/>
          <w:sz w:val="24"/>
          <w:lang w:val="mn-MN"/>
        </w:rPr>
      </w:pPr>
    </w:p>
    <w:p w14:paraId="6E1E9D12" w14:textId="742EF1A0" w:rsidR="00EE16ED" w:rsidRPr="00443D94" w:rsidRDefault="00EE16ED" w:rsidP="008049E2">
      <w:pPr>
        <w:spacing w:line="240" w:lineRule="auto"/>
        <w:rPr>
          <w:rFonts w:ascii="Times New Roman" w:hAnsi="Times New Roman"/>
          <w:b/>
          <w:bCs/>
          <w:sz w:val="24"/>
          <w:lang w:val="mn-MN"/>
        </w:rPr>
      </w:pPr>
      <w:r w:rsidRPr="00443D94">
        <w:rPr>
          <w:rFonts w:ascii="Times New Roman" w:hAnsi="Times New Roman"/>
          <w:b/>
          <w:bCs/>
          <w:sz w:val="24"/>
          <w:lang w:val="mn-MN"/>
        </w:rPr>
        <w:t>Дижитал улс төрийн нам ба онол үзэл баримтлал</w:t>
      </w:r>
    </w:p>
    <w:p w14:paraId="7DF9D3F9" w14:textId="77777777" w:rsidR="00987BEC" w:rsidRPr="00443D94" w:rsidRDefault="00987BEC" w:rsidP="008049E2">
      <w:pPr>
        <w:spacing w:line="240" w:lineRule="auto"/>
        <w:ind w:left="45"/>
        <w:jc w:val="both"/>
        <w:rPr>
          <w:rFonts w:ascii="Times New Roman" w:hAnsi="Times New Roman"/>
          <w:sz w:val="24"/>
          <w:lang w:val="mn-MN"/>
        </w:rPr>
      </w:pPr>
    </w:p>
    <w:p w14:paraId="277CB24D" w14:textId="20AF3E68" w:rsidR="00EE16ED" w:rsidRPr="00443D94" w:rsidRDefault="00EE16ED" w:rsidP="008049E2">
      <w:pPr>
        <w:spacing w:line="240" w:lineRule="auto"/>
        <w:ind w:left="45"/>
        <w:jc w:val="both"/>
        <w:rPr>
          <w:rFonts w:ascii="Times New Roman" w:hAnsi="Times New Roman"/>
          <w:sz w:val="24"/>
          <w:lang w:val="mn-MN"/>
        </w:rPr>
      </w:pPr>
      <w:r w:rsidRPr="00443D94">
        <w:rPr>
          <w:rFonts w:ascii="Times New Roman" w:hAnsi="Times New Roman"/>
          <w:sz w:val="24"/>
          <w:lang w:val="mn-MN"/>
        </w:rPr>
        <w:t>Судлаачдын дунд улс төрийн намын талаар олон үзэл баримтлал байдаг. Францын улс төр судлаач М.Дюверже “Улс төрийн намууд” хэмээх сонгодог бүтээлдээ улс төрийн намыг “Өөрийн онцгой бүтэц бүхий хүмүүсийн нэгдэл, байгууллага” гэжээ.</w:t>
      </w:r>
      <w:r w:rsidRPr="00443D94">
        <w:rPr>
          <w:rStyle w:val="FootnoteReference"/>
          <w:rFonts w:ascii="Times New Roman" w:hAnsi="Times New Roman"/>
          <w:sz w:val="24"/>
          <w:lang w:val="mn-MN"/>
        </w:rPr>
        <w:footnoteReference w:id="6"/>
      </w:r>
      <w:r w:rsidRPr="00443D94">
        <w:rPr>
          <w:rFonts w:ascii="Times New Roman" w:hAnsi="Times New Roman"/>
          <w:sz w:val="24"/>
          <w:lang w:val="mn-MN"/>
        </w:rPr>
        <w:t xml:space="preserve">  Мөн Германы социологич М.Вебер намыг “....сайн дураар гишүүнээр элсэх зарчимд тулгуурласан нийтийн байгууллага” гэж тодорхойлсон. Олон сэтгэгч, улс төр судлаач, социологичид өөр өөрсдийн онол, арга зүйгээр судалж улс төрийн намыг тайлбарласан байдаг. Нэгтгэж үзвэл намын тухай дараах нийтлэг тодорхойлолтыг гаргаж болно. “Нам гэдэг бол нийтлэг сонирхол, үзэл баримтлалтай хүмүүсийг нэгтгэж, үйл ажиллагаа нь төр, засгийн эрхийг авах буюу түүний хэрэгжилтэд оролцоход чиглэсэн сайн дурын улс төрийн байгууллага юм”</w:t>
      </w:r>
      <w:r w:rsidRPr="00443D94">
        <w:rPr>
          <w:rStyle w:val="FootnoteReference"/>
          <w:rFonts w:ascii="Times New Roman" w:hAnsi="Times New Roman"/>
          <w:sz w:val="24"/>
          <w:lang w:val="mn-MN"/>
        </w:rPr>
        <w:footnoteReference w:id="7"/>
      </w:r>
      <w:r w:rsidRPr="00443D94">
        <w:rPr>
          <w:rFonts w:ascii="Times New Roman" w:hAnsi="Times New Roman"/>
          <w:sz w:val="24"/>
          <w:lang w:val="mn-MN"/>
        </w:rPr>
        <w:t xml:space="preserve"> гэжээ. XX зуунд улс төрийн намын бодлого, үйл ажиллагаа, бүтэц зохион байгуулалт эрчимтэйгээр өөрчлөгдөж эхэлсэн. Улс төрийн намд итгэх иргэдийн итгэл илт унаж байсан нь нам зохион байгуулалт болон бусад олон зүйлсэд өөрчлөлт оруулах шалтгаан болсон юм.</w:t>
      </w:r>
      <w:r w:rsidRPr="00443D94">
        <w:rPr>
          <w:rStyle w:val="FootnoteReference"/>
          <w:rFonts w:ascii="Times New Roman" w:hAnsi="Times New Roman"/>
          <w:sz w:val="24"/>
          <w:lang w:val="mn-MN"/>
        </w:rPr>
        <w:footnoteReference w:id="8"/>
      </w:r>
      <w:r w:rsidRPr="00443D94">
        <w:rPr>
          <w:rFonts w:ascii="Times New Roman" w:hAnsi="Times New Roman"/>
          <w:sz w:val="24"/>
          <w:lang w:val="mn-MN"/>
        </w:rPr>
        <w:t xml:space="preserve"> Өөрөөр хэлбэл  тухайн цаг үе, нийгмийн байдал, улс төрийн зэрэг хүчин зүйлсээс шалтгаалан улс төрийн намууд хүртэл хөгжиж, улам боловсронгуй болох шаардлагатай тулгарч байна. Энэ нь улс төрийн намыг үеэ өнгөрөөсөн гэж үзэхээс илүүтэйгээр улс төрийн намын хэв маяг шинэчлэгдэж, нийгмийн хэрэгцээ шаардлагыг хангасан дэвшилтэт бүтэц, зохион байгуулалт, үйл ажиллагааны хэлбэрийг сонгон ажиллах бодит шаардлага бий болсонтой холбон үзэх ёстой.    </w:t>
      </w:r>
    </w:p>
    <w:p w14:paraId="75D10A10" w14:textId="77777777" w:rsidR="00EE16ED" w:rsidRPr="00443D94" w:rsidRDefault="00EE16ED" w:rsidP="008049E2">
      <w:pPr>
        <w:spacing w:line="240" w:lineRule="auto"/>
        <w:ind w:left="45" w:firstLine="675"/>
        <w:jc w:val="both"/>
        <w:rPr>
          <w:rFonts w:ascii="Times New Roman" w:hAnsi="Times New Roman"/>
          <w:sz w:val="24"/>
          <w:lang w:val="mn-MN"/>
        </w:rPr>
      </w:pPr>
      <w:r w:rsidRPr="00443D94">
        <w:rPr>
          <w:rFonts w:ascii="Times New Roman" w:hAnsi="Times New Roman"/>
          <w:sz w:val="24"/>
          <w:lang w:val="mn-MN"/>
        </w:rPr>
        <w:t xml:space="preserve"> Технологийн боломжоос хамааран улс төрийн намууд хөгжлийнхөө ялгаа бүхий үе шатанд иргэдтэй янз бүрийн арга хэлбэрээр харилцаж ирсэн байдаг.  Эдүгээ төлөөллийн ардчиллын хөгжилд голлох байр суурьтай явж ирсэн олон түмний намууд хөгжлийн уналт, мухардалд орж байгаа хэдий боловч нөгөө талд дижитал технологийг ашиглан иргэдтэй харилцах шинэ технологийг үйл ажиллагаандаа нэвтрүүлсэн  улс төрийн шинэ намууд “дахин төрөх” эсвэл шинээр бий болох үйл явц өрнөж байна. Улс төрийн намуудын хөгжлийн шинэ давлагаа бий болсон нь өөрөө түүхэн чухал үйл явц юм. Уламжлалт намын системүүд өөрчлөлтөд тэсвэртэй, бат бөх бүтэцтэйгээр хэдэн зуун жилийг ардаа үдсэн. Уламжлалт улс төрийн намууд дижитал технологийг зөвхөн сонгуулийн сурталчилгаа хийх, сонгогчидтой харилцах зорилгоор ашигладаг бол шинээр гарч ирж буй намууд сонгуульд дижитал технологийг ашиглахаас гадна намын үйл ажиллагааг сайжруулах, шийдвэр гаргахад хэрэглэх, намын зохион байгуулалтыг цомхон болгох, зардлыг бууруулах, намын дотоод ардчиллыг нэмэгдүүлэх, гишүүдийн оролцоог хангахад чухал хөшүүрэг болгож байна. </w:t>
      </w:r>
    </w:p>
    <w:p w14:paraId="6F7BFCB3"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2000 онд улс төр судлаач Рассел Далтон, Мартин Уоттенберг нар “Өнөөдөр аж үйлдвэрийн ардчилсан орнуудын улс төрийг төлөвшүүлэхэд улс төрийн намын үүрэг буурч байна” гэж дүгнэж байсан. Улс төрийн намын гишүүнчлэл өдөр ирэх тусам буурч байгаа нь олон нийт улс төрийн намуудад итгэх итгэл суларч байгааг харуулж байна. Намын гишүүнчлэл хурдтайгаар буурч буй нь олон хүний хувьд намын </w:t>
      </w:r>
      <w:r w:rsidRPr="00443D94">
        <w:rPr>
          <w:rFonts w:ascii="Times New Roman" w:hAnsi="Times New Roman"/>
          <w:sz w:val="24"/>
          <w:lang w:val="mn-MN"/>
        </w:rPr>
        <w:lastRenderedPageBreak/>
        <w:t>хоцрогдсон байгууллага гэж үзэхэд хүргэсэн. Улс төр судлаач Питер Мэйр “бид намын ардчиллын эрин зуунд амьдарч байна, нийгэмд “улс төрийн эсрэг  үзэл” дэлгэрч байгаа энэ үзэгдлүүд өнөөгийн улс төрийн нам уналтад орсныг харуулж байна</w:t>
      </w:r>
      <w:r w:rsidRPr="00443D94">
        <w:rPr>
          <w:rStyle w:val="FootnoteReference"/>
          <w:rFonts w:ascii="Times New Roman" w:hAnsi="Times New Roman"/>
          <w:sz w:val="24"/>
          <w:lang w:val="mn-MN"/>
        </w:rPr>
        <w:footnoteReference w:id="9"/>
      </w:r>
      <w:r w:rsidRPr="00443D94">
        <w:rPr>
          <w:rFonts w:ascii="Times New Roman" w:hAnsi="Times New Roman"/>
          <w:sz w:val="24"/>
          <w:lang w:val="mn-MN"/>
        </w:rPr>
        <w:t xml:space="preserve"> гэж дүгнэсэн нь дээрх агуулгатай дүйж байгаа юм.</w:t>
      </w:r>
    </w:p>
    <w:p w14:paraId="029A46A8"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Технологид суурилсан шинэ зохион байгуулалт бүхий улс төрийн намуудыг дагаад уламжлалт улс төрийн намууд дижитал технологийг гадаад болон дотоод үйл ажиллагаандаа ашиглаж эхлээд байна. Дотоод үйл ажиллагаа гэдэг нь нам доторх шийдвэр гаргах механизмыг хэлж байгаа бол гадаад үйл ажиллагаа нь улс төрийн харилцааны шинжтэй үйл ажиллагаа юм. </w:t>
      </w:r>
      <w:r w:rsidRPr="00443D94">
        <w:rPr>
          <w:rFonts w:ascii="Times New Roman" w:hAnsi="Times New Roman"/>
          <w:sz w:val="24"/>
          <w:lang w:val="mn-MN" w:bidi="mn-Mong-MN"/>
        </w:rPr>
        <w:t>Х</w:t>
      </w:r>
      <w:r w:rsidRPr="00443D94">
        <w:rPr>
          <w:rFonts w:ascii="Times New Roman" w:hAnsi="Times New Roman"/>
          <w:sz w:val="24"/>
          <w:lang w:val="mn-MN"/>
        </w:rPr>
        <w:t>эдий тийм ч уламжлалт намууд дижитал технологийг намын дотоод үйл ажиллагаандаа нэвтрүүлсэн гэж ярих нэг талаараа учир дутагдалтай юм. Учир нь намууд дижитал технологийг намын дотоод шийдвэр гаргах түвшинд бус зөвхөн онлайн хурал уулзалт төдийхөнд голчлон ашиглаж байгаатай холбоотой юм. Харин дижитал намууд технологийг уламжлалт намаас илүү өргөн хүрээнд ашиглаж байгаа бөгөөд судлаач Гербаудо дижитал намууд гарч ирснээр намын төв байрнаас үйл ажиллагаагаа явуулдаг уламжлалт намуудаас ялгаатай нь дижитал нам нь интернэт холболттой үед хаана ч цахим хэлбэрээр байдаг, үйл ажиллагаагаа явуулж чаддаг онцлогтой гэж үзсэн.</w:t>
      </w:r>
    </w:p>
    <w:p w14:paraId="73955699"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“Дижитал нам” нь анх 2008 оны санхүүгийн хямралын үеэр дэлхийн улс орнуудад бий болж эхэлсэн байна. Дижитал нам гэж нэрлэсэн учир нь дижитал технологийг харилцаа холбоо, зохион байгуулалтын гол хэрэгсэл болгон үйл ажиллагаанд  нэвтрүүлсэнтэй холбоотой. Дижитал нам гэдэг нэр томьёо нь улс төрийн оролцоо, ардчилсан шийдвэр гаргах шинэ хэлбэрийг бий болгоход дижитал технологид суурилж үйл ажиллагаа явуулдаг нам гэж тайлбарладаг. Дижитал улс төрийн нам дотоод, гадаад чиг үүргээ цахим хэрэгслээр гүйцэтгэдэг бөгөөд ингэхдээ төрөл бүрийн апплейкешн, программ хангамжийг ашиглаж байна. Тухайлбал Далайн Дээрэмчдийн нам нь намын шийдвэр гаргах процессыг LiquidFeedback  нэртэй программ хангамжаар гүйцэтгэдэг бол Италийн “Таван од хөдөлгөөн” нам нь “Russo” нэртэй программ хангамжаар шийдвэр гаргах механизмаа хэрэгжүүлж байна.</w:t>
      </w:r>
    </w:p>
    <w:p w14:paraId="432814EF"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 Дижитал намын загвар нь дижитал нийгэмд давамгайлж буй зохион байгуулалтын шинэ хэлбэр, шинэ үнэт зүйлс, шинэ нийгмийн харилцааг илэрхийлдэг. Энэхүү сүүлийн үеийн чиг хандлагыг анхаарч Паоло Гербаудогийн “Дижитал нам: Улс төрийн намын зохион байгуулалт ба онлайн ардчилал” хэмээх нэгэн сэдэвт бүтээл гаргасан бөгөөд уг бүтээлээрээ шинээр гарч ирж буй намууд нь уламжлалт улс төрийн намын загварыг орлох шинэ хэлбэрийн намын тухай авч үзсэн байдаг. Паоло Гербаудогийн үзсэнээр дижитал нам нь уламжлалт улс төрийн намуудыг бодвол намын хатуу гишүүнчлэлийг халах, намын гишүүнчлэлдээ шийдвэр гаргахад санал өгөх эрх мэдлийг тэгш олгох, намын мөрийн хөтөлбөр боловсруулахад хувь нэмрээ оруулах, өөрсдийн санаа бодлыг намд хэлэлцүүлэх, дэвшүүлэх боломжийг олгодгоороо давуу талтай гэж үзсэн. Өнөөдөр зарим дижитал намууд үйл ажиллагаа нь олон нийтэд танигдаж, иргэдийн итгэлийг хүлээсэн нам болоод байна.</w:t>
      </w:r>
      <w:r w:rsidRPr="00443D94">
        <w:rPr>
          <w:rStyle w:val="FootnoteReference"/>
          <w:rFonts w:ascii="Times New Roman" w:hAnsi="Times New Roman"/>
          <w:sz w:val="24"/>
          <w:lang w:val="mn-MN"/>
        </w:rPr>
        <w:footnoteReference w:id="10"/>
      </w:r>
      <w:r w:rsidRPr="00443D94">
        <w:rPr>
          <w:rFonts w:ascii="Times New Roman" w:hAnsi="Times New Roman"/>
          <w:sz w:val="24"/>
          <w:lang w:val="mn-MN"/>
        </w:rPr>
        <w:t xml:space="preserve"> Дэлхийн зарим улс орнуудад уг шинэ хэлбэрийн дижитал улс төрийн намууд бий болж аль хэдийн сонгуульд оролцож, иргэдийн дэмжлэгийг хүлээсэн намууд цөөнгүй байна. Тухайлбал Испани улсын “Подемос”, Итали улсын “Таван од хөдөлгөөн”, Хойд Европын улсуудад “Далайн дээрэмчдийн нам”, Франц улс дахь “Ла Франц Инсумизе”, Их Британи дахь Моментум зэрэг дижитал улс төрийн намууд бий болсон байна. Эдгээр улс төрийн намуудыг “дижитал намууд”, “интернэт намууд” болон </w:t>
      </w:r>
      <w:r w:rsidRPr="00443D94">
        <w:rPr>
          <w:rFonts w:ascii="Times New Roman" w:hAnsi="Times New Roman"/>
          <w:sz w:val="24"/>
          <w:lang w:val="mn-MN"/>
        </w:rPr>
        <w:lastRenderedPageBreak/>
        <w:t>“сүлжээний намууд” гэж тодорхойлдог.</w:t>
      </w:r>
      <w:r w:rsidRPr="00443D94">
        <w:rPr>
          <w:rStyle w:val="FootnoteReference"/>
          <w:rFonts w:ascii="Times New Roman" w:hAnsi="Times New Roman"/>
          <w:sz w:val="24"/>
          <w:lang w:val="mn-MN"/>
        </w:rPr>
        <w:footnoteReference w:id="11"/>
      </w:r>
      <w:r w:rsidRPr="00443D94">
        <w:rPr>
          <w:rFonts w:ascii="Times New Roman" w:hAnsi="Times New Roman"/>
          <w:sz w:val="24"/>
          <w:lang w:val="mn-MN"/>
        </w:rPr>
        <w:t xml:space="preserve"> Эдгээр дижитал улс төрийн намууд аль хэдийн парламентад суудал авч, засгийн газарт ажиллаж, эвслийн засгийн газар байгуулах хэлэлцээ хийж, эрх мэдэлд хүрээд байна.  </w:t>
      </w:r>
    </w:p>
    <w:p w14:paraId="73B7EE36"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Дижитал намын үүсэх гол үндсэн шалтгаануудын нэг бол массын нам болон уламжлалтын нам гадна талдаа хүчирхэг, хаалттай, дотроо эрх мэдлийн босоо шаталсан хэлбэртэй, хүнд сурталтай, авлигын сүлжээ ихтэй, гишүүд дэмжигчдийн дуу хоолойг намын шийдвэр гаргах түвшинд хангалттай сонсож, авч хэлэлцэхгүй байгаа явдал юм. </w:t>
      </w:r>
    </w:p>
    <w:p w14:paraId="723A8234"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Дижитал шинж чанартай эдгээр улс төрийн намууд өөрсдийн үйл ажиллагаагаа олон нийтэд таниулах, хүрээгээ тэлэх зорилгоор сошиал медиа орчин болох Facebook, X, Instagramm, Youtube, Tik Tok гэх зэргийг ашигладаг. Харин намын дотоод үйл ажиллагаа болон шинээр элсэж буй намын гишүүддээ зориулан шинээр олон төрлийн платформуудыг бий болгож байна. Эдгээр платформуудыг бий болгосноор намын гишүүд намын үйл ажиллагаанд элдэв саад бэрхшээлгүйгээр шууд оролцох, аливаа шийдвэр гаргахад процессод санал өгч болох зэрэг олон давуу талтай. Өөрөөр хэлбэл улс төр нь илүү ардчилсан, энгийн хүмүүст нээлттэй, илүү ил тод байдлыг хангах, улс төрийн хүнд суртлаас урьдчилан сэргийлэхэд эерэг нөлөөллийг бий болгоно гэж үздэг.</w:t>
      </w:r>
      <w:r w:rsidRPr="00443D94">
        <w:rPr>
          <w:rStyle w:val="FootnoteReference"/>
          <w:rFonts w:ascii="Times New Roman" w:hAnsi="Times New Roman"/>
          <w:sz w:val="24"/>
          <w:lang w:val="mn-MN"/>
        </w:rPr>
        <w:footnoteReference w:id="12"/>
      </w:r>
      <w:r w:rsidRPr="00443D94">
        <w:rPr>
          <w:rFonts w:ascii="Times New Roman" w:hAnsi="Times New Roman"/>
          <w:sz w:val="24"/>
          <w:lang w:val="mn-MN"/>
        </w:rPr>
        <w:t xml:space="preserve"> Паоло Гербаудогийн үзэж байгаагаар нэн түрүүнд анхаарах ёстой асуудал бол платформ юм. Учир нь улс төрийн харилцаанд интернэтийг ерөнхийд нь намууд ашиглаж байна уу, эсвэл улс төрийн намууд өөрсдийн платформ дээр тулгуурлан намын зохион байгуулалт, шийдвэр гаргаж байна уу зэргээс хамааран дижитал болон уламжлалт намыг ялгаж харж болно гэж үзсэн байна.</w:t>
      </w:r>
      <w:r w:rsidRPr="00443D94">
        <w:rPr>
          <w:rStyle w:val="FootnoteReference"/>
          <w:rFonts w:ascii="Times New Roman" w:hAnsi="Times New Roman"/>
          <w:sz w:val="24"/>
          <w:lang w:val="mn-MN"/>
        </w:rPr>
        <w:footnoteReference w:id="13"/>
      </w:r>
    </w:p>
    <w:p w14:paraId="49A1F702"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Дижитал улс төрийн намууд “дижитал эрх чөлөө”, “дижитал эрх” болон “дижитал ардчилал”-ийг илүүтэй хангах ёстой гэж үздэг. Дижитал чөлөө, эрх гэдгийг иргэдийн хувийн нууцыг хадгалах эрх, онлайнаар өөрийн үзэл бодлоо чөлөөтэй илэрхийлэх эрх, бусадтай чөлөөтэйгөөр эд материал солилцох эрх, өөрийн мэдээлэлдээ хяналт тавих эрх, төрийн аливаа мэдээ мэдээлэлд чөлөөтэй саадгүй нэвтэрч танилцах эрх, мэдээллийн ил тод байдлыг хангуулах эрх, үнэ төлбөргүй эсвэл хямд үнээр интернэт холболттой байх эрх, зохиогчийн эрхийн хуулиудыг өнөөгийн нийгмийн нөхцөл байдалд тохируулан өөрчлөх зэргийг дээд зэргээр хангах ёстой гэж үздэг.</w:t>
      </w:r>
      <w:r w:rsidRPr="00443D94">
        <w:rPr>
          <w:rStyle w:val="FootnoteReference"/>
          <w:rFonts w:ascii="Times New Roman" w:hAnsi="Times New Roman"/>
          <w:sz w:val="24"/>
          <w:lang w:val="mn-MN"/>
        </w:rPr>
        <w:footnoteReference w:id="14"/>
      </w:r>
    </w:p>
    <w:p w14:paraId="658DD3C7" w14:textId="77777777" w:rsidR="00EE16ED" w:rsidRPr="00443D94" w:rsidRDefault="00EE16ED" w:rsidP="008049E2">
      <w:pPr>
        <w:spacing w:line="240" w:lineRule="auto"/>
        <w:ind w:firstLine="720"/>
        <w:jc w:val="both"/>
        <w:rPr>
          <w:rFonts w:ascii="Times New Roman" w:hAnsi="Times New Roman"/>
          <w:sz w:val="24"/>
          <w:lang w:val="mn-MN"/>
        </w:rPr>
      </w:pPr>
    </w:p>
    <w:p w14:paraId="0D026126" w14:textId="48BFCD9A" w:rsidR="00EE16ED" w:rsidRPr="00443D94" w:rsidRDefault="00EE16ED" w:rsidP="008049E2">
      <w:pPr>
        <w:spacing w:line="240" w:lineRule="auto"/>
        <w:rPr>
          <w:rFonts w:ascii="Times New Roman" w:hAnsi="Times New Roman"/>
          <w:b/>
          <w:bCs/>
          <w:sz w:val="24"/>
          <w:lang w:val="mn-MN"/>
        </w:rPr>
      </w:pPr>
      <w:r w:rsidRPr="00443D94">
        <w:rPr>
          <w:rFonts w:ascii="Times New Roman" w:hAnsi="Times New Roman"/>
          <w:b/>
          <w:bCs/>
          <w:sz w:val="24"/>
          <w:lang w:val="mn-MN"/>
        </w:rPr>
        <w:t>Олон улсын туршлага</w:t>
      </w:r>
    </w:p>
    <w:p w14:paraId="783D1FDA" w14:textId="77777777" w:rsidR="00987BEC" w:rsidRPr="00443D94" w:rsidRDefault="00987BEC" w:rsidP="008049E2">
      <w:pPr>
        <w:spacing w:line="240" w:lineRule="auto"/>
        <w:jc w:val="both"/>
        <w:rPr>
          <w:rFonts w:ascii="Times New Roman" w:hAnsi="Times New Roman"/>
          <w:b/>
          <w:bCs/>
          <w:sz w:val="24"/>
          <w:lang w:val="mn-MN"/>
        </w:rPr>
      </w:pPr>
    </w:p>
    <w:p w14:paraId="2F5598D7" w14:textId="5BFBECAD"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“Далайн Дээрэмчдийн Нам” (The Pirate Party/Piratpartiet) нь 2006 онд Швед улсад байгуулагдсан улс төрийн нам юм.  Тус нам нь анх зохиогчийн эрх, патентын хуулиудыг шинэчлэх зорилгоор байгуулагдаж байсан. Далайн дээрэмчдийн намын мөрийн хөтөлбөр нь хувь хүний хувийн нууцыг интернэт орчин болон өдөр тутмын амьдралд хамгаалах эрхийг бэхжүүлэх, төрийн удирдлагын ил тод байдлыг хангахад дэмжлэг үзүүлэх гэж тодорхойлсон. Далайн дээрэмчдийн намын удирдах зөвлөл бол намын шийдвэр гаргах дээд байгууллага бөгөөд намын дүрэмд зааснаар “Удирдах зөвлөл нь урт хугацааны, шийдвэр гаргах, стратегийн ач холбогдолтой бүтэц бөгөөд намын үйл ажиллагаа, гишүүдийн хурлын шийдвэрийг хамтад нь хариуцдаг” гэж заасан байдаг. Удирдах зөвлөлийн ажлын хороо нь намын дарга, дэд дарга, намын </w:t>
      </w:r>
      <w:r w:rsidRPr="00443D94">
        <w:rPr>
          <w:rFonts w:ascii="Times New Roman" w:hAnsi="Times New Roman"/>
          <w:sz w:val="24"/>
          <w:lang w:val="mn-MN"/>
        </w:rPr>
        <w:lastRenderedPageBreak/>
        <w:t>нарийн бичгийн дарга болон удирдах зөвлөлийн хоёроос дээш гишүүдээс бүрдэнэ. Одоогийн ажлын хороонд намын дарга Катарина Стенссон, намын дэд дарга Хенрик Пасмарк, нарийн бичгийн дарга Йохан Карлссон, удирдах зөвлөлийн гишүүд Микаэль, Энмалм нар багтжээ.</w:t>
      </w:r>
      <w:r w:rsidRPr="00443D94">
        <w:rPr>
          <w:rStyle w:val="FootnoteReference"/>
          <w:rFonts w:ascii="Times New Roman" w:hAnsi="Times New Roman"/>
          <w:sz w:val="24"/>
          <w:lang w:val="mn-MN"/>
        </w:rPr>
        <w:footnoteReference w:id="15"/>
      </w:r>
    </w:p>
    <w:p w14:paraId="01D54621"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Далайн дээрэмчдийн нам нь 2006 онд Шведийн бүх нийтийн сонгуульд өрсөлдөж, нийт сонгогчдын 0,63 хувь буюу 34,918 иргэдийн санал авч чадсан юм. 2009 онд Европын парламентын сонгуульд Далайн дээрэмчдийн нам нийт сонгогчдын 7,13 хувь буюу 225,915 сонгогчдын саналыг авч анх удаа дижитал улс төрийн намаас Кристиан Энгстрем, Амелиа Андерсдоттер нар Европын парламентын гишүүн болсон байна. Тус нам нь 2014-2019 онд зохиогчийн эрхийг шинэчлэх, чөлөөт программ хангамжийг дэмжих, интернэтэд өөрийн үзэл бодлоо илэрхийлэх эрх чөлөөг хангахад түлхүү анхааран ажилласан байна. 2019 оноос хойш үйл ажиллагааны чиглэлээ голдуу авлигын эсрэг, ил тод байдал, цахим орчин дахь хүний эрх болон Европын холбоо үнэ төлбөргүй программ хангамж ашиглах талаар ажиллаж байна.</w:t>
      </w:r>
    </w:p>
    <w:p w14:paraId="2B6A2D76"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i/>
          <w:iCs/>
          <w:sz w:val="24"/>
          <w:lang w:val="mn-MN"/>
        </w:rPr>
        <w:t>“Подемос”</w:t>
      </w:r>
      <w:r w:rsidRPr="00443D94">
        <w:rPr>
          <w:rFonts w:ascii="Times New Roman" w:hAnsi="Times New Roman"/>
          <w:sz w:val="24"/>
          <w:lang w:val="mn-MN"/>
        </w:rPr>
        <w:t xml:space="preserve"> нь Испанийн улс төрийн нам бөгөөд уг нэршил нь англи хэлнээ “Бид Чадна” хэмээн орчуулагддаг зүүний үзэлтэй улс төрийн нам юм. Подемос нь 2010-аад оны эхэн үед Испани улсад бий болсон эдийн засгийн хямрал, тэгш бус байдал, авлигыг эсэргүүцсэн 15-М хөдөлгөөний дараа бий болсон. </w:t>
      </w:r>
    </w:p>
    <w:p w14:paraId="235EDA11"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ab/>
        <w:t>Подемос нь 2014 оны Европын парламентын сонгуульд оролцож нийт саналын 8 хувийн санал авч чадсан бөгөөд, 54 суудалтай парламентаас 5 суудал авсан нь амжилтын эхлэл байсан юм. Улмаар тус нам нь 2015, 2016 онуудад Испанийн бүх нийтийн сонгуульд оролцож нийт сонгогчдын 21 хувийн санал авч 3 дахь улс төрийн хүчин болж чадсан байна.</w:t>
      </w:r>
      <w:r w:rsidRPr="00443D94">
        <w:rPr>
          <w:rStyle w:val="FootnoteReference"/>
          <w:rFonts w:ascii="Times New Roman" w:hAnsi="Times New Roman"/>
          <w:sz w:val="24"/>
          <w:lang w:val="mn-MN"/>
        </w:rPr>
        <w:footnoteReference w:id="16"/>
      </w:r>
    </w:p>
    <w:p w14:paraId="08E07B9F"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2016 оны 5-р сарын 9-нд Подемос Нэгдсэн Зүүн, Экво болон зүүний намуудтай хамтран Юнидос Подемос сонгуулийн холбоог байгуулсан байна. 2019 оны 11-р сард Испанийн бүх нийтийн сонгууль болж Подемос нам болон түүний холбоотнууд 12.9% санал авч төлөөлөгчдийн Конгресст 35 суудал авчээ.</w:t>
      </w:r>
    </w:p>
    <w:p w14:paraId="5B241774"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i/>
          <w:iCs/>
          <w:sz w:val="24"/>
          <w:lang w:val="mn-MN"/>
        </w:rPr>
        <w:t>“Таван Од Хөдөлгөөн”</w:t>
      </w:r>
      <w:r w:rsidRPr="00443D94">
        <w:rPr>
          <w:rFonts w:ascii="Times New Roman" w:hAnsi="Times New Roman"/>
          <w:sz w:val="24"/>
          <w:lang w:val="mn-MN"/>
        </w:rPr>
        <w:t xml:space="preserve"> (The Five Star Movement буюу Италиар Movimento 5 Stello) нь Италийн улс төрийн нам юм. Тус нам нь 2009 оны 10 дугаар сарын 04-ний өдөр улс төрийн идэвхтэн, комедиан Веппе Грилло болон веб стратегич Жианроберто Касалегго нар Миланы Смералда театрт болсон арга хэмжээний үеэр албан ёсны нээлтээ хийж, үүсгэн байгуулж байж. Веппе Грилло өөрийн </w:t>
      </w:r>
      <w:hyperlink r:id="rId12" w:history="1">
        <w:r w:rsidRPr="00443D94">
          <w:rPr>
            <w:rStyle w:val="Hyperlink"/>
            <w:rFonts w:ascii="Times New Roman" w:hAnsi="Times New Roman"/>
            <w:sz w:val="24"/>
            <w:lang w:val="mn-MN"/>
          </w:rPr>
          <w:t>www.beppergrillo.it</w:t>
        </w:r>
      </w:hyperlink>
      <w:r w:rsidRPr="00443D94">
        <w:rPr>
          <w:rFonts w:ascii="Times New Roman" w:hAnsi="Times New Roman"/>
          <w:sz w:val="24"/>
          <w:lang w:val="mn-MN"/>
        </w:rPr>
        <w:t xml:space="preserve"> сайтыг анх үүсгэн байгуулж байсан бөгөөд 2008 онд Observer сэтгүүлийн мэдээлснээр дэлхийн хамгийн хүчирхэг блогуудын тоонд багтаж байсан төдийгүй саяхныг хүртэл хөдөлгөөний албан ёсны байгууллагын үүргийг гүйцэтгэж байсан бөгөөд тус дижитал намын албан ёсны цахим хуудасны үүргийг гүйцэтгэж байж.</w:t>
      </w:r>
      <w:r w:rsidRPr="00443D94">
        <w:rPr>
          <w:rStyle w:val="FootnoteReference"/>
          <w:rFonts w:ascii="Times New Roman" w:hAnsi="Times New Roman"/>
          <w:sz w:val="24"/>
          <w:lang w:val="mn-MN"/>
        </w:rPr>
        <w:footnoteReference w:id="17"/>
      </w:r>
    </w:p>
    <w:p w14:paraId="12A496D5"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“Таван Од Хөдөлгөөн” намын бодлогын мөрийн хөтөлбөр нь анх байгаль орчин, үнэ интернэт холболт, тогтвортой хөгжил, нүүрс төрөгч багатай ялгаруулагч цахилгаан машин, унадаг дугуй, нийтийн тээврийг хөгжүүлэх зэрэгт түлхүү анхаарч байсан. Улмаар тус нам нь илүү улс төрийн авлигад шүүмжлэлтэй хандаж, дэг журмыг шаардаж, цагаачлалын асуудалд илүүтэйгээр анхааран консерватив сонгогчдыг татахад илүүтэйгээр анхааран ажиллах болсон байна.</w:t>
      </w:r>
      <w:r w:rsidRPr="00443D94">
        <w:rPr>
          <w:rStyle w:val="FootnoteReference"/>
          <w:rFonts w:ascii="Times New Roman" w:hAnsi="Times New Roman"/>
          <w:sz w:val="24"/>
          <w:lang w:val="mn-MN"/>
        </w:rPr>
        <w:footnoteReference w:id="18"/>
      </w:r>
      <w:r w:rsidRPr="00443D94">
        <w:rPr>
          <w:rFonts w:ascii="Times New Roman" w:hAnsi="Times New Roman"/>
          <w:sz w:val="24"/>
          <w:lang w:val="mn-MN"/>
        </w:rPr>
        <w:t xml:space="preserve">                                 </w:t>
      </w:r>
    </w:p>
    <w:p w14:paraId="4F3B2D1D"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Таван од хөдөлгөөн нам нь 2009-2012 онуудын орон нутгийн сонгуульд илүүтэй хүмүүст танигдаж 2013 оны бүх нийтийн сонгуулиар Төлөөлөгчдийн танхимд 25,6 хувийн санал авч Италийн хоёр дахь том нам болж чадсан боловч зүүн </w:t>
      </w:r>
      <w:r w:rsidRPr="00443D94">
        <w:rPr>
          <w:rFonts w:ascii="Times New Roman" w:hAnsi="Times New Roman"/>
          <w:sz w:val="24"/>
          <w:lang w:val="mn-MN"/>
        </w:rPr>
        <w:lastRenderedPageBreak/>
        <w:t>төвийн Ардчилсан намтай хамтарсан засгийн газар байгуулахаас татгалзаж, сөрөг хүчинтэй нэгдсэн. 2018 оны Италийн бүх нийтийн сонгуулиар 2013 оноос хойш Италийг удирдаж байсан Ардчилсан намаас хамаагүй хувь илүү буюу Төлөөлөгчийн танхимд 32 хувийн санал авч парламент дахь анхны дижитал улс төрийн нам болж чадсан юм.</w:t>
      </w:r>
      <w:r w:rsidRPr="00443D94">
        <w:rPr>
          <w:rStyle w:val="FootnoteReference"/>
          <w:rFonts w:ascii="Times New Roman" w:hAnsi="Times New Roman"/>
          <w:sz w:val="24"/>
          <w:lang w:val="mn-MN"/>
        </w:rPr>
        <w:footnoteReference w:id="19"/>
      </w:r>
    </w:p>
    <w:p w14:paraId="77A0A618"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ab/>
        <w:t>Далайн дээрэмчдийн нам, Таван Од хөдөлгөөн нам, Подемос намуудыг дижитал намын хамгийн тод илэрхийлэл гэж үздэг. Тэр утгаараа илүү “дижиталлаг” шинж чанартай. Эдгээр намууд дижитал технологийг ашиглаж намын зохион байгуулалтыг хийж, шийдвэр гаргах процессдоо ашиглаж, намын дотоод ардчиллыг хөгжүүлж байна. Харин уламжлалт улс төрийн намууд дижитал технологийг ашиглахыг зөвхөн олон нийттэй харилцах, сонгуулийн сурталчилгаа зэрэг хэлбэрээр ойлгож байна. Өөрөөр хэлбэл уламжлалт улс төрийн намуудад улс төрийн технологийн өөрчлөлт нь зөвхөн гадаад ертөнцтэй харилцах харилцаанд хэрэглэгдэж, дижитал улс төрийн намуудын хувьд намын бүхэл бүтэн үйл ажиллагаа нээлттэй болж, намын гишүүд илүү шууд оролцоотой болж, цахим ардчиллыг хөгжүүлэх хэрэгсэл гэж үзэж байна.</w:t>
      </w:r>
      <w:r w:rsidRPr="00443D94">
        <w:rPr>
          <w:rStyle w:val="FootnoteReference"/>
          <w:rFonts w:ascii="Times New Roman" w:hAnsi="Times New Roman"/>
          <w:sz w:val="24"/>
          <w:lang w:val="mn-MN"/>
        </w:rPr>
        <w:footnoteReference w:id="20"/>
      </w:r>
      <w:r w:rsidRPr="00443D94">
        <w:rPr>
          <w:rFonts w:ascii="Times New Roman" w:hAnsi="Times New Roman"/>
          <w:sz w:val="24"/>
          <w:lang w:val="mn-MN"/>
        </w:rPr>
        <w:t xml:space="preserve"> Дижитал намыг шинэ улс төрийн намын төрөл гэж тодорхойлж байгаа зүйл нь зөвхөн дижитал технологийг нэвтрүүлсэнд биш харин дижитал технологийг уламжлалт улс төрийн намууд нэвтрүүлж, хэрэгжүүлэхийг уриалж байгаатай холбоотой.</w:t>
      </w:r>
    </w:p>
    <w:p w14:paraId="44EB1217" w14:textId="77777777" w:rsidR="00987BEC"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ab/>
        <w:t>Дижитал намын зохион байгуулалтын шинэ загвар нь хэдийгээр эдийн засгийн хязгаарлагдмал нөөцтэй хэдий ч энэ хэлбэр нь үр ашигтай ажиллах боломжтой гэдгээ харуулж, парламентаас батлах хууль тогтоомжид иргэдийн санал, оролцоог улам нэмэгдүүлж байгаа зэргээс харахад гишүүнчлэлийн шинэ хэлбэрийг мөн нэвтрүүлсэн гэж үзэж болохоор байна. Дижитал улс төрийн намд гишүүнээр элсэхэд дижитал аргыг түгээмэл ашиглаж байна. Ийм үед намд элсэх нь сошиал медиад бүртгүүлж байгаатай адил хялбар бөгөөд шинээр элсэх гишүүд ямар нэгэн уламжлалт улс төрийн намууд шиг гишүүнчлэлийн татвар авдаггүй байна. Энэ нь дижитал намыг нийгэмд илүү нээлттэй болгож, улс төрийн оролцоог нэмэгдүүлж, цахим сүлжээнд дэх хэлэлцүүлэгт оролцох боломжийг хангаж, илүү бага зардлаар шуурхай байдлаар асуудлыг хэлэлцэх боломж олгож байна. Дижитал нам нь уламжлалт улс төрийн намыг бодвол цөөн, цомхон хүний нөөцөөр үйл ажиллагаа явуулж болдгоороо онцлогтой.</w:t>
      </w:r>
      <w:r w:rsidRPr="00443D94">
        <w:rPr>
          <w:rStyle w:val="FootnoteReference"/>
          <w:rFonts w:ascii="Times New Roman" w:hAnsi="Times New Roman"/>
          <w:sz w:val="24"/>
          <w:lang w:val="mn-MN"/>
        </w:rPr>
        <w:footnoteReference w:id="21"/>
      </w:r>
    </w:p>
    <w:p w14:paraId="36D21652" w14:textId="03253190"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Нөгөө талаар дижитал улс төрийн намд шүүмжлэлтэй хандах хэд хэдэн үзэл байдаг. </w:t>
      </w:r>
    </w:p>
    <w:p w14:paraId="34AF150B" w14:textId="77777777" w:rsidR="00EE16ED" w:rsidRPr="00443D94" w:rsidRDefault="00EE16ED" w:rsidP="008049E2">
      <w:pPr>
        <w:pStyle w:val="ListParagraph"/>
        <w:numPr>
          <w:ilvl w:val="0"/>
          <w:numId w:val="36"/>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Дижитал нам олон нийтийн оролцоо, тэдгээрийн санал, санаачлагад түлхүү анхааран онлайн ардчиллын “чанар”-т анхаарахаас илүүтэйгээр “тоонд” анхаарч байна. Онлайн ардчилал нь хуурамч ардчилал болон доройтох эрсдэлийг мөн дагуулж байна. Дижитал нам улс төр, улс төрийн институтийг системтэйгээр шинэчлэхээс илүүтэйгээр үйл явцын өөрчлөлт, дотоод зохион байгуулалтын өөрчлөлтөд илүү анхаарч байдаг. </w:t>
      </w:r>
    </w:p>
    <w:p w14:paraId="3BC704E3" w14:textId="77777777" w:rsidR="00EE16ED" w:rsidRPr="00443D94" w:rsidRDefault="00EE16ED" w:rsidP="008049E2">
      <w:pPr>
        <w:pStyle w:val="ListParagraph"/>
        <w:numPr>
          <w:ilvl w:val="0"/>
          <w:numId w:val="36"/>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Онлайн сүлжээн дэх улс төржилт нь дижитал сүлжээ, платформд холбогдсон хэн бүхэн автоматаар оролцох боломжийг нээдэг тул хяналтгүй улс төржилтийг дэвэргэж, нийгмийг сэтгэл зүйг хямраахад хүргэдэг.</w:t>
      </w:r>
    </w:p>
    <w:p w14:paraId="5D1353A7" w14:textId="77777777" w:rsidR="00EE16ED" w:rsidRPr="00443D94" w:rsidRDefault="00EE16ED" w:rsidP="008049E2">
      <w:pPr>
        <w:pStyle w:val="ListParagraph"/>
        <w:numPr>
          <w:ilvl w:val="0"/>
          <w:numId w:val="36"/>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Дижитал нам нь уламжлалт намуудын шаталсан хандлагыг задлах гэж байгаа тул үл үзэгдэх нам уламжлалт шаталсан засгийн газрыг хэрхэн удирдах нь тодорхойгүй байна.</w:t>
      </w:r>
    </w:p>
    <w:p w14:paraId="497D09AE" w14:textId="77777777" w:rsidR="00EE16ED" w:rsidRPr="00443D94" w:rsidRDefault="00EE16ED" w:rsidP="008049E2">
      <w:pPr>
        <w:pStyle w:val="ListParagraph"/>
        <w:numPr>
          <w:ilvl w:val="0"/>
          <w:numId w:val="36"/>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lastRenderedPageBreak/>
        <w:t>Уламжлалт намуудыг гартаа авах нь дижитал эсвэл үл үзэгдэгч засаглалд шилжих гэсэн үг үү гэдэг нь бас тодорхойгүй. Энэ тодорхой бус байдал нь дижитал намуудын статусыг зөвхөн дарамт шахалтын бүлэг болгон хувиргах эрсдэл дагуулж байдаг.</w:t>
      </w:r>
    </w:p>
    <w:p w14:paraId="5CE93426" w14:textId="77777777" w:rsidR="00EE16ED" w:rsidRPr="00443D94" w:rsidRDefault="00EE16ED" w:rsidP="008049E2">
      <w:pPr>
        <w:pStyle w:val="ListParagraph"/>
        <w:numPr>
          <w:ilvl w:val="0"/>
          <w:numId w:val="36"/>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Дижитал технологийг улс төрд нэвтрүүлэх нь улс төрийн байгууллагуудын үр ашгийг дээшлүүлэх, зохион байгуулалтын уян хатан боломжийг нэмэгдүүлэх боловч мөн утопи элементтэй. Өөрөөр хэлбэл дижитал намууд уламжлалт улс төрийн намуудыг хэт хүнд сурталтай, ил тод бус, авлигад идэгдсэн хэмээн шүүмжилдэг.</w:t>
      </w:r>
    </w:p>
    <w:p w14:paraId="2725C37D" w14:textId="77777777" w:rsidR="004E70A7" w:rsidRPr="00443D94" w:rsidRDefault="004E70A7" w:rsidP="008049E2">
      <w:pPr>
        <w:tabs>
          <w:tab w:val="left" w:pos="1272"/>
          <w:tab w:val="center" w:pos="5040"/>
        </w:tabs>
        <w:spacing w:line="240" w:lineRule="auto"/>
        <w:rPr>
          <w:rFonts w:ascii="Times New Roman" w:hAnsi="Times New Roman"/>
          <w:b/>
          <w:bCs/>
          <w:sz w:val="24"/>
          <w:lang w:val="mn-MN"/>
        </w:rPr>
      </w:pPr>
    </w:p>
    <w:p w14:paraId="1B470706" w14:textId="4DD6090B" w:rsidR="00EE16ED" w:rsidRPr="00443D94" w:rsidRDefault="00EE16ED" w:rsidP="008049E2">
      <w:pPr>
        <w:tabs>
          <w:tab w:val="left" w:pos="1272"/>
          <w:tab w:val="center" w:pos="5040"/>
        </w:tabs>
        <w:spacing w:line="240" w:lineRule="auto"/>
        <w:rPr>
          <w:rFonts w:ascii="Times New Roman" w:hAnsi="Times New Roman"/>
          <w:b/>
          <w:bCs/>
          <w:sz w:val="24"/>
          <w:lang w:val="mn-MN"/>
        </w:rPr>
      </w:pPr>
      <w:r w:rsidRPr="00443D94">
        <w:rPr>
          <w:rFonts w:ascii="Times New Roman" w:hAnsi="Times New Roman"/>
          <w:b/>
          <w:bCs/>
          <w:sz w:val="24"/>
          <w:lang w:val="mn-MN"/>
        </w:rPr>
        <w:t>Монголын улс төрийн намын дижитал хөгжлийн чиг хандлага</w:t>
      </w:r>
    </w:p>
    <w:p w14:paraId="24918640" w14:textId="77777777" w:rsidR="004E70A7" w:rsidRPr="00443D94" w:rsidRDefault="004E70A7" w:rsidP="008049E2">
      <w:pPr>
        <w:spacing w:line="240" w:lineRule="auto"/>
        <w:jc w:val="both"/>
        <w:rPr>
          <w:rFonts w:ascii="Times New Roman" w:hAnsi="Times New Roman"/>
          <w:sz w:val="24"/>
          <w:lang w:val="mn-MN"/>
        </w:rPr>
      </w:pPr>
    </w:p>
    <w:p w14:paraId="0EE5239C" w14:textId="28E998A4"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Социалист нийгмийн байгуулал, олон улсын хамтын нөхөрлөл, ЗХУ задрахтай зэрэгцэн Монгол Улсад ардчилсан, нээлттэй нийгмийн тогтолцоонд шилжсэн. 1990 онд ардчилсан дэглэм манай улсад тогтож ардчилсан үндсэн хуулиа баталж, олон намын систем бүрэлдэж, чөлөөт шударга, бүх нийтийн ардчилсан сонгуулиар төрөө байгуулж, иргэд улс төрийн эрхээ бодитой эдлэх улс төр, эрх зүйн үндэс тавигдав.  </w:t>
      </w:r>
    </w:p>
    <w:p w14:paraId="0793D484" w14:textId="77777777" w:rsidR="00EE16ED" w:rsidRPr="00443D94" w:rsidRDefault="00EE16ED" w:rsidP="008049E2">
      <w:pPr>
        <w:tabs>
          <w:tab w:val="left" w:pos="6820"/>
        </w:tabs>
        <w:spacing w:line="240" w:lineRule="auto"/>
        <w:jc w:val="both"/>
        <w:rPr>
          <w:rFonts w:ascii="Times New Roman" w:hAnsi="Times New Roman"/>
          <w:sz w:val="24"/>
          <w:lang w:val="mn-MN"/>
        </w:rPr>
      </w:pPr>
      <w:r w:rsidRPr="00443D94">
        <w:rPr>
          <w:rFonts w:ascii="Times New Roman" w:hAnsi="Times New Roman"/>
          <w:sz w:val="24"/>
          <w:lang w:val="mn-MN"/>
        </w:rPr>
        <w:t xml:space="preserve">          Аливаа улс орны хөгжил нь парламентын төлөвшлөөс, парламентын төлөвшил нь намуудын төлөвшлөөс шууд хамаардаг. Намуудын төлөвшил, өрсөлдөх, хөгжих чадварын үндэс нь намын зохион байгуулалттай салшгүй холбоотой. Харин өнөөдөр Монголын улс төрийн намуудын бүтэц зохион байгуулалт нь иргэд, гишүүд, дэмжигчдийн оролцоог дэмжсэн, төлөөллийн ардчиллыг бэхжүүлэх хөшүүрэг болох тал дээр сул байна.</w:t>
      </w:r>
      <w:r w:rsidRPr="00443D94">
        <w:rPr>
          <w:rStyle w:val="FootnoteReference"/>
          <w:rFonts w:ascii="Times New Roman" w:hAnsi="Times New Roman"/>
          <w:sz w:val="24"/>
          <w:lang w:val="mn-MN"/>
        </w:rPr>
        <w:footnoteReference w:id="22"/>
      </w:r>
      <w:r w:rsidRPr="00443D94">
        <w:rPr>
          <w:rFonts w:ascii="Times New Roman" w:hAnsi="Times New Roman"/>
          <w:sz w:val="24"/>
          <w:lang w:val="mn-MN"/>
        </w:rPr>
        <w:t xml:space="preserve"> Өөрөөр хэлбэл намын бодлого, үйл ажиллагааг нийгмийн эрэлт хэрэгцээ шаардлагад нийцүүлэх, тэдгээрт тохирсон дэвшилтэт бүтэц зохион байгуулалтыг бий болгох шаардлагатай байгаа юм. </w:t>
      </w:r>
    </w:p>
    <w:p w14:paraId="0D95D00C"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Манай улсын хувьд “дижитал улс төрийн нам” хэмээх сэдэв нь харьцангуй шинэ ойлголт бөгөөд ийм хэв маягийг бүрдүүлж буй улс төрийн нам манай улсад одоохондоо хараахан бий болоогүй байна. Монголын улс төрийн намууд төлөвших, зохион байгуулалтын хувьд шинэчлэгдэх хэд хэдэн шалтгааныг дурдаж болох юм. Үүнд,</w:t>
      </w:r>
    </w:p>
    <w:p w14:paraId="475B0CB0" w14:textId="77777777" w:rsidR="00EE16ED" w:rsidRPr="00443D94" w:rsidRDefault="00EE16ED" w:rsidP="008049E2">
      <w:pPr>
        <w:pStyle w:val="ListParagraph"/>
        <w:numPr>
          <w:ilvl w:val="0"/>
          <w:numId w:val="37"/>
        </w:numPr>
        <w:spacing w:after="0" w:line="240" w:lineRule="auto"/>
        <w:ind w:left="450"/>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Улс төрийн шинжлэх ухаанд намуудыг бүтэц зохион байгуулалтын хэлбэрээр нь нээлттэй ба хаалттай гэж ангилж үздэг. Монголын улс төрийн намууд хаалттай ангилалд багтдаг бөгөөд удирдлагын бюрократ бүтэцтэй. Энэ утгаараа намын бодлого шийдвэр гаргах үйл явцад доод шатны нэгжүүд, гишүүд дэмжигчдийн оролцоо бага юм. Монголын намын зохион байгуулалт нь хариуцлагын тогтолцоог сулруулах бүтэц нь намын удирдлагыг жирийн гишүүд дэмжигчдээс хөндийрүүлж, хаалттай, шийдвэр гаргах босоо тогтолцооны хэв маягийг бий болгож төлөвшүүлжээ. Ийм байдал нь намд цогц шинэчлэл хэрэгтэйг өнөөгийн ардчилсан нийгмийн тогтолцоо шаардаж байгаа билээ. Одоогоор МАН цахим нам болох хөтөлбөрөө олон нийтэд танилцуулсан боловч өөрийн албан ёсны цахим хуудаснаас цааш ахиж, дэвшиж чадахгүй байна. МАН-ын “Цахим Нам 2.0” хөтөлбөрт гишүүн төвтэй буюу дотоод ардчиллаа бэхжүүлэх орчин үеийн технологид суурилсан бодлого боловсруулах, гишүүн бүрийн идэвх оролцоог сайжруулах, намын ил тод байдлыг дээшлүүлэх зэргээр тусгасан боловч өнөөг хүртэл уг төсөл нь хэрэгжиж эхлээгүй 2 жилийг хугацаа өнгөрчээ. Иймд МАН дижитал технологийг цахим сургалт, хурал, мэдээлэл түгээх төдийхнөөр л ашиглаж байна. Ардчилсан намын хувьд ч мөн адил “Дижитал Ардчилал” хэлэлцүүлгээр “Бүтэн Ардчилал 3.0 апп”-ийг танилцуулсан ч гишүүдийн </w:t>
      </w:r>
      <w:r w:rsidRPr="00443D94">
        <w:rPr>
          <w:rFonts w:ascii="Times New Roman" w:hAnsi="Times New Roman" w:cs="Times New Roman"/>
          <w:sz w:val="24"/>
          <w:szCs w:val="24"/>
          <w:lang w:val="mn-MN"/>
        </w:rPr>
        <w:lastRenderedPageBreak/>
        <w:t>оролцоог шийдвэр гаргахад оролцуулах, тэдгээрийн санаа бодлыг намын бодлогод тусгахаас илүүтэйгээр зөвхөн намын мөрийн хөтөлбөр, мэдээ, мэдээлэл хүргэх зэргээр ашиглаж байна. Өөрөөр хэлбэл дижиталчлал, цахим платформыг зөвхөн мэдээлэл хүргэх хэрэгсэл хэлбэрээр ашиглаж байгаа нь намын дотоод ардчилал хөгжих, гишүүдийн оролцоог хангах тал дээр учир дутагдалтай байна.</w:t>
      </w:r>
    </w:p>
    <w:p w14:paraId="7E219A7C" w14:textId="77777777" w:rsidR="00EE16ED" w:rsidRPr="00443D94" w:rsidRDefault="00EE16ED" w:rsidP="008049E2">
      <w:pPr>
        <w:pStyle w:val="ListParagraph"/>
        <w:numPr>
          <w:ilvl w:val="0"/>
          <w:numId w:val="37"/>
        </w:numPr>
        <w:spacing w:after="0" w:line="240" w:lineRule="auto"/>
        <w:ind w:left="360"/>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 Жил ирэх тусам улс төрийн намд итгэх иргэдийн итгэл буурах явдал нэмэгдэж байна.</w:t>
      </w:r>
    </w:p>
    <w:p w14:paraId="6A309243" w14:textId="77777777" w:rsidR="00EE16ED" w:rsidRPr="00443D94" w:rsidRDefault="00EE16ED" w:rsidP="008049E2">
      <w:pPr>
        <w:spacing w:line="240" w:lineRule="auto"/>
        <w:jc w:val="both"/>
        <w:rPr>
          <w:rFonts w:ascii="Times New Roman" w:hAnsi="Times New Roman"/>
          <w:sz w:val="24"/>
          <w:lang w:val="mn-MN"/>
        </w:rPr>
      </w:pPr>
    </w:p>
    <w:p w14:paraId="6468010F" w14:textId="77777777" w:rsidR="00EE16ED" w:rsidRPr="00443D94" w:rsidRDefault="00EE16ED" w:rsidP="008049E2">
      <w:pPr>
        <w:pStyle w:val="ListParagraph"/>
        <w:spacing w:after="0" w:line="240" w:lineRule="auto"/>
        <w:ind w:left="360"/>
        <w:jc w:val="center"/>
        <w:rPr>
          <w:rFonts w:ascii="Times New Roman" w:hAnsi="Times New Roman" w:cs="Times New Roman"/>
          <w:sz w:val="24"/>
          <w:szCs w:val="24"/>
          <w:lang w:val="mn-MN"/>
        </w:rPr>
      </w:pPr>
      <w:r w:rsidRPr="00443D94">
        <w:rPr>
          <w:rFonts w:ascii="Times New Roman" w:hAnsi="Times New Roman" w:cs="Times New Roman"/>
          <w:noProof/>
          <w:sz w:val="24"/>
          <w:szCs w:val="24"/>
          <w:lang w:val="mn-MN"/>
        </w:rPr>
        <w:drawing>
          <wp:anchor distT="0" distB="0" distL="114300" distR="114300" simplePos="0" relativeHeight="251705856" behindDoc="1" locked="0" layoutInCell="1" allowOverlap="1" wp14:anchorId="5ACCBB98" wp14:editId="7B458C9C">
            <wp:simplePos x="0" y="0"/>
            <wp:positionH relativeFrom="column">
              <wp:posOffset>218498</wp:posOffset>
            </wp:positionH>
            <wp:positionV relativeFrom="paragraph">
              <wp:posOffset>222464</wp:posOffset>
            </wp:positionV>
            <wp:extent cx="5451405" cy="2526030"/>
            <wp:effectExtent l="0" t="0" r="0" b="0"/>
            <wp:wrapTight wrapText="bothSides">
              <wp:wrapPolygon edited="0">
                <wp:start x="0" y="0"/>
                <wp:lineTo x="0" y="21339"/>
                <wp:lineTo x="21514" y="21339"/>
                <wp:lineTo x="21514" y="0"/>
                <wp:lineTo x="0" y="0"/>
              </wp:wrapPolygon>
            </wp:wrapTight>
            <wp:docPr id="1911657438" name="Picture 1911657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1405" cy="2526030"/>
                    </a:xfrm>
                    <a:prstGeom prst="rect">
                      <a:avLst/>
                    </a:prstGeom>
                    <a:noFill/>
                    <a:ln>
                      <a:noFill/>
                    </a:ln>
                  </pic:spPr>
                </pic:pic>
              </a:graphicData>
            </a:graphic>
          </wp:anchor>
        </w:drawing>
      </w:r>
      <w:r w:rsidRPr="00443D94">
        <w:rPr>
          <w:rFonts w:ascii="Times New Roman" w:hAnsi="Times New Roman" w:cs="Times New Roman"/>
          <w:sz w:val="24"/>
          <w:szCs w:val="24"/>
          <w:lang w:val="mn-MN"/>
        </w:rPr>
        <w:t>Хүснэгт 2: Намын талаарх иргэдийн санал бодол</w:t>
      </w:r>
      <w:r w:rsidRPr="00443D94">
        <w:rPr>
          <w:rStyle w:val="FootnoteReference"/>
          <w:rFonts w:ascii="Times New Roman" w:hAnsi="Times New Roman" w:cs="Times New Roman"/>
          <w:sz w:val="24"/>
          <w:szCs w:val="24"/>
          <w:lang w:val="mn-MN"/>
        </w:rPr>
        <w:footnoteReference w:id="23"/>
      </w:r>
    </w:p>
    <w:p w14:paraId="0DE8C171" w14:textId="77777777" w:rsidR="00EE16ED" w:rsidRPr="00443D94" w:rsidRDefault="00EE16ED" w:rsidP="008049E2">
      <w:pPr>
        <w:pStyle w:val="ListParagraph"/>
        <w:numPr>
          <w:ilvl w:val="0"/>
          <w:numId w:val="37"/>
        </w:numPr>
        <w:spacing w:after="0" w:line="240" w:lineRule="auto"/>
        <w:ind w:left="360"/>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Монголын улс төрийн намууд төлөөлөх чадвараа хэрэгжүүлж чадахгүй, орчин үеийн ардчиллын хэрэгцээ шаардлагыг хангахуйц хөгжлийн хэв маяг шилжилт хийж чадахгүй байгаа иргэдийн намд итгэх итгэл буурах шалтгаан болж байна. 2024 оны байдлаар Улсын Дээд Шүүхэд бүртгэлтэй улс төрийн 37 нам байна. Эдгээр улс төрийн намуудын сонгуульд дэвшүүлж буй мөрийн хөтөлбөр, бодлого, хэрэгжүүлэх арга зэрэг нь ижил байгаа бөгөөд, концепцийн ялгаа ажиглагдахгүй байгаа нь цаашид улс төрийн намуудыг төлөвшүүлэх, шинэ үеийн улс төрийн намын хэлбэр манай улсад зайлшгүй хөгжиж, бий болох ёстойг харуулж байна.</w:t>
      </w:r>
    </w:p>
    <w:p w14:paraId="1D16453E" w14:textId="77777777" w:rsidR="00EE16ED" w:rsidRPr="00443D94" w:rsidRDefault="00EE16ED" w:rsidP="008049E2">
      <w:pPr>
        <w:spacing w:line="240" w:lineRule="auto"/>
        <w:jc w:val="both"/>
        <w:rPr>
          <w:rFonts w:ascii="Times New Roman" w:hAnsi="Times New Roman"/>
          <w:sz w:val="24"/>
          <w:lang w:val="mn-MN"/>
        </w:rPr>
      </w:pPr>
    </w:p>
    <w:p w14:paraId="7A6B1A03" w14:textId="77777777" w:rsidR="00EE16ED" w:rsidRPr="00443D94" w:rsidRDefault="00EE16ED" w:rsidP="008049E2">
      <w:pPr>
        <w:spacing w:line="240" w:lineRule="auto"/>
        <w:jc w:val="center"/>
        <w:rPr>
          <w:rFonts w:ascii="Times New Roman" w:hAnsi="Times New Roman"/>
          <w:sz w:val="24"/>
          <w:lang w:val="mn-MN"/>
        </w:rPr>
      </w:pPr>
      <w:r w:rsidRPr="00443D94">
        <w:rPr>
          <w:rFonts w:ascii="Times New Roman" w:eastAsia="Times New Roman" w:hAnsi="Times New Roman"/>
          <w:sz w:val="24"/>
          <w:lang w:val="mn-MN"/>
        </w:rPr>
        <w:t xml:space="preserve">Хүснэгт 3: </w:t>
      </w:r>
      <w:r w:rsidRPr="00443D94">
        <w:rPr>
          <w:rFonts w:ascii="Times New Roman" w:hAnsi="Times New Roman"/>
          <w:bCs/>
          <w:sz w:val="24"/>
          <w:lang w:val="mn-MN"/>
        </w:rPr>
        <w:t>Монголын намын бүтэц зохион байгуулалт, хөгжлийн хэв маягийн төлөвшилт</w:t>
      </w:r>
      <w:r w:rsidRPr="00443D94">
        <w:rPr>
          <w:rFonts w:ascii="Times New Roman" w:hAnsi="Times New Roman"/>
          <w:b/>
          <w:sz w:val="24"/>
          <w:lang w:val="mn-MN"/>
        </w:rPr>
        <w:t xml:space="preserve"> </w:t>
      </w:r>
      <w:r w:rsidRPr="00443D94">
        <w:rPr>
          <w:rFonts w:ascii="Times New Roman" w:hAnsi="Times New Roman"/>
          <w:sz w:val="24"/>
          <w:lang w:val="mn-MN"/>
        </w:rPr>
        <w:t>(МАН, АН, ИЗН, ИЭ-ийн жишээн дээр)</w:t>
      </w:r>
      <w:r w:rsidRPr="00443D94">
        <w:rPr>
          <w:rStyle w:val="FootnoteReference"/>
          <w:rFonts w:ascii="Times New Roman" w:hAnsi="Times New Roman"/>
          <w:sz w:val="24"/>
          <w:lang w:val="mn-MN"/>
        </w:rPr>
        <w:footnoteReference w:id="24"/>
      </w:r>
    </w:p>
    <w:tbl>
      <w:tblPr>
        <w:tblW w:w="0" w:type="auto"/>
        <w:tblBorders>
          <w:top w:val="single" w:sz="8" w:space="0" w:color="000000"/>
          <w:bottom w:val="single" w:sz="8" w:space="0" w:color="000000"/>
        </w:tblBorders>
        <w:tblLook w:val="04A0" w:firstRow="1" w:lastRow="0" w:firstColumn="1" w:lastColumn="0" w:noHBand="0" w:noVBand="1"/>
      </w:tblPr>
      <w:tblGrid>
        <w:gridCol w:w="2491"/>
        <w:gridCol w:w="1682"/>
        <w:gridCol w:w="1635"/>
        <w:gridCol w:w="1553"/>
        <w:gridCol w:w="1380"/>
      </w:tblGrid>
      <w:tr w:rsidR="00EE16ED" w:rsidRPr="00443D94" w14:paraId="200839B6" w14:textId="77777777" w:rsidTr="005A30D5">
        <w:tc>
          <w:tcPr>
            <w:tcW w:w="2918" w:type="dxa"/>
            <w:tcBorders>
              <w:top w:val="single" w:sz="8" w:space="0" w:color="000000"/>
              <w:left w:val="nil"/>
              <w:bottom w:val="single" w:sz="8" w:space="0" w:color="000000"/>
              <w:right w:val="nil"/>
            </w:tcBorders>
            <w:vAlign w:val="center"/>
          </w:tcPr>
          <w:p w14:paraId="79D1D1A8" w14:textId="77777777" w:rsidR="00EE16ED" w:rsidRPr="00443D94" w:rsidRDefault="00EE16ED" w:rsidP="008049E2">
            <w:pPr>
              <w:spacing w:line="240" w:lineRule="auto"/>
              <w:jc w:val="center"/>
              <w:rPr>
                <w:rFonts w:ascii="Times New Roman" w:hAnsi="Times New Roman"/>
                <w:b/>
                <w:bCs/>
                <w:sz w:val="22"/>
                <w:szCs w:val="22"/>
                <w:lang w:val="mn-MN"/>
              </w:rPr>
            </w:pPr>
          </w:p>
        </w:tc>
        <w:tc>
          <w:tcPr>
            <w:tcW w:w="1731" w:type="dxa"/>
            <w:tcBorders>
              <w:top w:val="single" w:sz="8" w:space="0" w:color="000000"/>
              <w:left w:val="nil"/>
              <w:bottom w:val="single" w:sz="8" w:space="0" w:color="000000"/>
              <w:right w:val="nil"/>
            </w:tcBorders>
            <w:vAlign w:val="center"/>
          </w:tcPr>
          <w:p w14:paraId="016521E1"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МАН</w:t>
            </w:r>
          </w:p>
        </w:tc>
        <w:tc>
          <w:tcPr>
            <w:tcW w:w="1663" w:type="dxa"/>
            <w:tcBorders>
              <w:top w:val="single" w:sz="8" w:space="0" w:color="000000"/>
              <w:left w:val="nil"/>
              <w:bottom w:val="single" w:sz="8" w:space="0" w:color="000000"/>
              <w:right w:val="nil"/>
            </w:tcBorders>
            <w:vAlign w:val="center"/>
          </w:tcPr>
          <w:p w14:paraId="1FD1745B"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Ардчилсан Нам</w:t>
            </w:r>
          </w:p>
        </w:tc>
        <w:tc>
          <w:tcPr>
            <w:tcW w:w="1648" w:type="dxa"/>
            <w:tcBorders>
              <w:top w:val="single" w:sz="8" w:space="0" w:color="000000"/>
              <w:left w:val="nil"/>
              <w:bottom w:val="single" w:sz="8" w:space="0" w:color="000000"/>
              <w:right w:val="nil"/>
            </w:tcBorders>
            <w:vAlign w:val="center"/>
          </w:tcPr>
          <w:p w14:paraId="416982B4"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Иргэний Зориг Нам</w:t>
            </w:r>
          </w:p>
        </w:tc>
        <w:tc>
          <w:tcPr>
            <w:tcW w:w="1400" w:type="dxa"/>
            <w:tcBorders>
              <w:top w:val="single" w:sz="8" w:space="0" w:color="000000"/>
              <w:left w:val="nil"/>
              <w:bottom w:val="single" w:sz="8" w:space="0" w:color="000000"/>
              <w:right w:val="nil"/>
            </w:tcBorders>
            <w:vAlign w:val="center"/>
          </w:tcPr>
          <w:p w14:paraId="07C808DA"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ХҮН нам</w:t>
            </w:r>
          </w:p>
        </w:tc>
      </w:tr>
      <w:tr w:rsidR="00EE16ED" w:rsidRPr="00443D94" w14:paraId="2063EB54" w14:textId="77777777" w:rsidTr="005A30D5">
        <w:tc>
          <w:tcPr>
            <w:tcW w:w="2918" w:type="dxa"/>
            <w:tcBorders>
              <w:left w:val="nil"/>
              <w:right w:val="nil"/>
            </w:tcBorders>
            <w:shd w:val="clear" w:color="auto" w:fill="C0C0C0"/>
            <w:vAlign w:val="center"/>
          </w:tcPr>
          <w:p w14:paraId="769ABC87"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Бүтцийн хэлбэр</w:t>
            </w:r>
          </w:p>
        </w:tc>
        <w:tc>
          <w:tcPr>
            <w:tcW w:w="1731" w:type="dxa"/>
            <w:tcBorders>
              <w:left w:val="nil"/>
              <w:right w:val="nil"/>
            </w:tcBorders>
            <w:shd w:val="clear" w:color="auto" w:fill="C0C0C0"/>
            <w:vAlign w:val="center"/>
          </w:tcPr>
          <w:p w14:paraId="293F76D6"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Шууд бүтэц</w:t>
            </w:r>
          </w:p>
        </w:tc>
        <w:tc>
          <w:tcPr>
            <w:tcW w:w="1663" w:type="dxa"/>
            <w:tcBorders>
              <w:left w:val="nil"/>
              <w:right w:val="nil"/>
            </w:tcBorders>
            <w:shd w:val="clear" w:color="auto" w:fill="C0C0C0"/>
            <w:vAlign w:val="center"/>
          </w:tcPr>
          <w:p w14:paraId="02BEC9E3"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Холимог</w:t>
            </w:r>
          </w:p>
        </w:tc>
        <w:tc>
          <w:tcPr>
            <w:tcW w:w="1648" w:type="dxa"/>
            <w:tcBorders>
              <w:left w:val="nil"/>
              <w:right w:val="nil"/>
            </w:tcBorders>
            <w:shd w:val="clear" w:color="auto" w:fill="C0C0C0"/>
            <w:vAlign w:val="center"/>
          </w:tcPr>
          <w:p w14:paraId="6C53AA48"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Шууд бүтэц</w:t>
            </w:r>
          </w:p>
        </w:tc>
        <w:tc>
          <w:tcPr>
            <w:tcW w:w="1400" w:type="dxa"/>
            <w:tcBorders>
              <w:left w:val="nil"/>
              <w:right w:val="nil"/>
            </w:tcBorders>
            <w:shd w:val="clear" w:color="auto" w:fill="C0C0C0"/>
            <w:vAlign w:val="center"/>
          </w:tcPr>
          <w:p w14:paraId="60B87B6D"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Шууд бүтэц</w:t>
            </w:r>
          </w:p>
        </w:tc>
      </w:tr>
      <w:tr w:rsidR="00EE16ED" w:rsidRPr="00443D94" w14:paraId="7C6FDBBF" w14:textId="77777777" w:rsidTr="005A30D5">
        <w:tc>
          <w:tcPr>
            <w:tcW w:w="2918" w:type="dxa"/>
            <w:vAlign w:val="center"/>
          </w:tcPr>
          <w:p w14:paraId="3447AA1E"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Бааз элементүүд ба нэгдсэн бүтцийн хамаарал</w:t>
            </w:r>
          </w:p>
        </w:tc>
        <w:tc>
          <w:tcPr>
            <w:tcW w:w="1731" w:type="dxa"/>
            <w:vAlign w:val="center"/>
          </w:tcPr>
          <w:p w14:paraId="3C560802"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Босоо холбоос</w:t>
            </w:r>
          </w:p>
        </w:tc>
        <w:tc>
          <w:tcPr>
            <w:tcW w:w="1663" w:type="dxa"/>
            <w:vAlign w:val="center"/>
          </w:tcPr>
          <w:p w14:paraId="4B7DF6AA"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Холимог</w:t>
            </w:r>
          </w:p>
        </w:tc>
        <w:tc>
          <w:tcPr>
            <w:tcW w:w="1648" w:type="dxa"/>
            <w:vAlign w:val="center"/>
          </w:tcPr>
          <w:p w14:paraId="3A6CAB9A"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eastAsia="Times New Roman" w:hAnsi="Times New Roman"/>
                <w:sz w:val="22"/>
                <w:szCs w:val="22"/>
                <w:lang w:val="mn-MN"/>
              </w:rPr>
              <w:t>Босоо холбоос</w:t>
            </w:r>
          </w:p>
        </w:tc>
        <w:tc>
          <w:tcPr>
            <w:tcW w:w="1400" w:type="dxa"/>
            <w:vAlign w:val="center"/>
          </w:tcPr>
          <w:p w14:paraId="76001699"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eastAsia="Times New Roman" w:hAnsi="Times New Roman"/>
                <w:sz w:val="22"/>
                <w:szCs w:val="22"/>
                <w:lang w:val="mn-MN"/>
              </w:rPr>
              <w:t>Босоо холбоос</w:t>
            </w:r>
          </w:p>
        </w:tc>
      </w:tr>
      <w:tr w:rsidR="00EE16ED" w:rsidRPr="00443D94" w14:paraId="596FD818" w14:textId="77777777" w:rsidTr="005A30D5">
        <w:tc>
          <w:tcPr>
            <w:tcW w:w="2918" w:type="dxa"/>
            <w:tcBorders>
              <w:left w:val="nil"/>
              <w:right w:val="nil"/>
            </w:tcBorders>
            <w:shd w:val="clear" w:color="auto" w:fill="C0C0C0"/>
            <w:vAlign w:val="center"/>
          </w:tcPr>
          <w:p w14:paraId="6A4E2B71"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Намын гишүүнчлэл</w:t>
            </w:r>
          </w:p>
        </w:tc>
        <w:tc>
          <w:tcPr>
            <w:tcW w:w="1731" w:type="dxa"/>
            <w:tcBorders>
              <w:left w:val="nil"/>
              <w:right w:val="nil"/>
            </w:tcBorders>
            <w:shd w:val="clear" w:color="auto" w:fill="C0C0C0"/>
            <w:vAlign w:val="center"/>
          </w:tcPr>
          <w:p w14:paraId="53E56E08"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Хатуу</w:t>
            </w:r>
          </w:p>
        </w:tc>
        <w:tc>
          <w:tcPr>
            <w:tcW w:w="1663" w:type="dxa"/>
            <w:tcBorders>
              <w:left w:val="nil"/>
              <w:right w:val="nil"/>
            </w:tcBorders>
            <w:shd w:val="clear" w:color="auto" w:fill="C0C0C0"/>
            <w:vAlign w:val="center"/>
          </w:tcPr>
          <w:p w14:paraId="23BB1CE6"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Хатуу</w:t>
            </w:r>
          </w:p>
        </w:tc>
        <w:tc>
          <w:tcPr>
            <w:tcW w:w="1648" w:type="dxa"/>
            <w:tcBorders>
              <w:left w:val="nil"/>
              <w:right w:val="nil"/>
            </w:tcBorders>
            <w:shd w:val="clear" w:color="auto" w:fill="C0C0C0"/>
            <w:vAlign w:val="center"/>
          </w:tcPr>
          <w:p w14:paraId="5C505DEC"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Хатуу</w:t>
            </w:r>
          </w:p>
        </w:tc>
        <w:tc>
          <w:tcPr>
            <w:tcW w:w="1400" w:type="dxa"/>
            <w:tcBorders>
              <w:left w:val="nil"/>
              <w:right w:val="nil"/>
            </w:tcBorders>
            <w:shd w:val="clear" w:color="auto" w:fill="C0C0C0"/>
            <w:vAlign w:val="center"/>
          </w:tcPr>
          <w:p w14:paraId="123013AF"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Хатуу</w:t>
            </w:r>
          </w:p>
        </w:tc>
      </w:tr>
      <w:tr w:rsidR="00EE16ED" w:rsidRPr="00443D94" w14:paraId="412AD5DB" w14:textId="77777777" w:rsidTr="005A30D5">
        <w:tc>
          <w:tcPr>
            <w:tcW w:w="2918" w:type="dxa"/>
            <w:vAlign w:val="center"/>
          </w:tcPr>
          <w:p w14:paraId="32C20169"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Нийгмийн төлөөлөл</w:t>
            </w:r>
          </w:p>
        </w:tc>
        <w:tc>
          <w:tcPr>
            <w:tcW w:w="1731" w:type="dxa"/>
            <w:vAlign w:val="center"/>
          </w:tcPr>
          <w:p w14:paraId="57BCFA2D"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Тогтсон дэмжигчидтэй</w:t>
            </w:r>
          </w:p>
        </w:tc>
        <w:tc>
          <w:tcPr>
            <w:tcW w:w="1663" w:type="dxa"/>
            <w:vAlign w:val="center"/>
          </w:tcPr>
          <w:p w14:paraId="07D672CF"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eastAsia="Times New Roman" w:hAnsi="Times New Roman"/>
                <w:sz w:val="22"/>
                <w:szCs w:val="22"/>
                <w:lang w:val="mn-MN"/>
              </w:rPr>
              <w:t>Тогтсон дэмжигчидтэй</w:t>
            </w:r>
          </w:p>
        </w:tc>
        <w:tc>
          <w:tcPr>
            <w:tcW w:w="1648" w:type="dxa"/>
            <w:vAlign w:val="center"/>
          </w:tcPr>
          <w:p w14:paraId="48FF163D"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eastAsia="Times New Roman" w:hAnsi="Times New Roman"/>
                <w:sz w:val="22"/>
                <w:szCs w:val="22"/>
                <w:lang w:val="mn-MN"/>
              </w:rPr>
              <w:t>Тогтсон дэмжигч</w:t>
            </w:r>
            <w:r w:rsidRPr="00443D94">
              <w:rPr>
                <w:rFonts w:ascii="Times New Roman" w:hAnsi="Times New Roman"/>
                <w:sz w:val="22"/>
                <w:szCs w:val="22"/>
                <w:lang w:val="mn-MN"/>
              </w:rPr>
              <w:t xml:space="preserve"> бага</w:t>
            </w:r>
          </w:p>
        </w:tc>
        <w:tc>
          <w:tcPr>
            <w:tcW w:w="1400" w:type="dxa"/>
            <w:vAlign w:val="center"/>
          </w:tcPr>
          <w:p w14:paraId="7D04EDFC"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eastAsia="Times New Roman" w:hAnsi="Times New Roman"/>
                <w:sz w:val="22"/>
                <w:szCs w:val="22"/>
                <w:lang w:val="mn-MN"/>
              </w:rPr>
              <w:t>Тогтсон дэмжигч</w:t>
            </w:r>
            <w:r w:rsidRPr="00443D94">
              <w:rPr>
                <w:rFonts w:ascii="Times New Roman" w:hAnsi="Times New Roman"/>
                <w:sz w:val="22"/>
                <w:szCs w:val="22"/>
                <w:lang w:val="mn-MN"/>
              </w:rPr>
              <w:t xml:space="preserve"> бага</w:t>
            </w:r>
          </w:p>
        </w:tc>
      </w:tr>
      <w:tr w:rsidR="00EE16ED" w:rsidRPr="00443D94" w14:paraId="07563596" w14:textId="77777777" w:rsidTr="005A30D5">
        <w:tc>
          <w:tcPr>
            <w:tcW w:w="2918" w:type="dxa"/>
            <w:tcBorders>
              <w:left w:val="nil"/>
              <w:right w:val="nil"/>
            </w:tcBorders>
            <w:shd w:val="clear" w:color="auto" w:fill="C0C0C0"/>
            <w:vAlign w:val="center"/>
          </w:tcPr>
          <w:p w14:paraId="235B0F66"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Удирдлага</w:t>
            </w:r>
          </w:p>
        </w:tc>
        <w:tc>
          <w:tcPr>
            <w:tcW w:w="1731" w:type="dxa"/>
            <w:tcBorders>
              <w:left w:val="nil"/>
              <w:right w:val="nil"/>
            </w:tcBorders>
            <w:shd w:val="clear" w:color="auto" w:fill="C0C0C0"/>
            <w:vAlign w:val="center"/>
          </w:tcPr>
          <w:p w14:paraId="776A718D"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Төвлөрөл их</w:t>
            </w:r>
          </w:p>
        </w:tc>
        <w:tc>
          <w:tcPr>
            <w:tcW w:w="1663" w:type="dxa"/>
            <w:tcBorders>
              <w:left w:val="nil"/>
              <w:right w:val="nil"/>
            </w:tcBorders>
            <w:shd w:val="clear" w:color="auto" w:fill="C0C0C0"/>
            <w:vAlign w:val="center"/>
          </w:tcPr>
          <w:p w14:paraId="49932296"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Төвлөрөл их</w:t>
            </w:r>
          </w:p>
        </w:tc>
        <w:tc>
          <w:tcPr>
            <w:tcW w:w="1648" w:type="dxa"/>
            <w:tcBorders>
              <w:left w:val="nil"/>
              <w:right w:val="nil"/>
            </w:tcBorders>
            <w:shd w:val="clear" w:color="auto" w:fill="C0C0C0"/>
            <w:vAlign w:val="center"/>
          </w:tcPr>
          <w:p w14:paraId="2CA2B1C8"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Лидер дагасан</w:t>
            </w:r>
          </w:p>
        </w:tc>
        <w:tc>
          <w:tcPr>
            <w:tcW w:w="1400" w:type="dxa"/>
            <w:tcBorders>
              <w:left w:val="nil"/>
              <w:right w:val="nil"/>
            </w:tcBorders>
            <w:shd w:val="clear" w:color="auto" w:fill="C0C0C0"/>
            <w:vAlign w:val="center"/>
          </w:tcPr>
          <w:p w14:paraId="788AFE99"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Лидер дагасан</w:t>
            </w:r>
          </w:p>
        </w:tc>
      </w:tr>
      <w:tr w:rsidR="00EE16ED" w:rsidRPr="00443D94" w14:paraId="5316AD7D" w14:textId="77777777" w:rsidTr="005A30D5">
        <w:tc>
          <w:tcPr>
            <w:tcW w:w="2918" w:type="dxa"/>
            <w:vAlign w:val="center"/>
          </w:tcPr>
          <w:p w14:paraId="115274AA"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lastRenderedPageBreak/>
              <w:t>УИХ дахь  давамгайлал</w:t>
            </w:r>
          </w:p>
        </w:tc>
        <w:tc>
          <w:tcPr>
            <w:tcW w:w="1731" w:type="dxa"/>
            <w:vAlign w:val="center"/>
          </w:tcPr>
          <w:p w14:paraId="235267F0"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Их</w:t>
            </w:r>
          </w:p>
        </w:tc>
        <w:tc>
          <w:tcPr>
            <w:tcW w:w="1663" w:type="dxa"/>
            <w:vAlign w:val="center"/>
          </w:tcPr>
          <w:p w14:paraId="2B6A3549"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Их</w:t>
            </w:r>
          </w:p>
        </w:tc>
        <w:tc>
          <w:tcPr>
            <w:tcW w:w="1648" w:type="dxa"/>
            <w:vAlign w:val="center"/>
          </w:tcPr>
          <w:p w14:paraId="248AF5DB"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w:t>
            </w:r>
          </w:p>
        </w:tc>
        <w:tc>
          <w:tcPr>
            <w:tcW w:w="1400" w:type="dxa"/>
            <w:vAlign w:val="center"/>
          </w:tcPr>
          <w:p w14:paraId="02069F37"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w:t>
            </w:r>
          </w:p>
        </w:tc>
      </w:tr>
      <w:tr w:rsidR="00EE16ED" w:rsidRPr="00D64854" w14:paraId="09B64770" w14:textId="77777777" w:rsidTr="005A30D5">
        <w:tc>
          <w:tcPr>
            <w:tcW w:w="2918" w:type="dxa"/>
            <w:tcBorders>
              <w:left w:val="nil"/>
              <w:right w:val="nil"/>
            </w:tcBorders>
            <w:shd w:val="clear" w:color="auto" w:fill="C0C0C0"/>
            <w:vAlign w:val="center"/>
          </w:tcPr>
          <w:p w14:paraId="280A6A35"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Намын санхүүжилт</w:t>
            </w:r>
          </w:p>
        </w:tc>
        <w:tc>
          <w:tcPr>
            <w:tcW w:w="1731" w:type="dxa"/>
            <w:tcBorders>
              <w:left w:val="nil"/>
              <w:right w:val="nil"/>
            </w:tcBorders>
            <w:shd w:val="clear" w:color="auto" w:fill="C0C0C0"/>
            <w:vAlign w:val="center"/>
          </w:tcPr>
          <w:p w14:paraId="32993CE9"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Гишүүний татвар</w:t>
            </w:r>
          </w:p>
          <w:p w14:paraId="3BC27F53"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Хандив</w:t>
            </w:r>
          </w:p>
          <w:p w14:paraId="2F9B7456"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Төрийн санхүүжилт</w:t>
            </w:r>
          </w:p>
        </w:tc>
        <w:tc>
          <w:tcPr>
            <w:tcW w:w="1663" w:type="dxa"/>
            <w:tcBorders>
              <w:left w:val="nil"/>
              <w:right w:val="nil"/>
            </w:tcBorders>
            <w:shd w:val="clear" w:color="auto" w:fill="C0C0C0"/>
            <w:vAlign w:val="center"/>
          </w:tcPr>
          <w:p w14:paraId="79CAD145" w14:textId="77777777" w:rsidR="00EE16ED" w:rsidRPr="00443D94" w:rsidRDefault="00EE16ED"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Гишүүний татвар</w:t>
            </w:r>
          </w:p>
          <w:p w14:paraId="74CB2F96" w14:textId="77777777" w:rsidR="00EE16ED" w:rsidRPr="00443D94" w:rsidRDefault="00EE16ED"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Хандив</w:t>
            </w:r>
          </w:p>
          <w:p w14:paraId="31ED8082"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eastAsia="Times New Roman" w:hAnsi="Times New Roman"/>
                <w:sz w:val="22"/>
                <w:szCs w:val="22"/>
                <w:lang w:val="mn-MN"/>
              </w:rPr>
              <w:t>Төрийн санхүүжилт</w:t>
            </w:r>
          </w:p>
        </w:tc>
        <w:tc>
          <w:tcPr>
            <w:tcW w:w="1648" w:type="dxa"/>
            <w:tcBorders>
              <w:left w:val="nil"/>
              <w:right w:val="nil"/>
            </w:tcBorders>
            <w:shd w:val="clear" w:color="auto" w:fill="C0C0C0"/>
            <w:vAlign w:val="center"/>
          </w:tcPr>
          <w:p w14:paraId="7F67CE2B" w14:textId="77777777" w:rsidR="00EE16ED" w:rsidRPr="00443D94" w:rsidRDefault="00EE16ED"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Гишүүний татвар</w:t>
            </w:r>
          </w:p>
          <w:p w14:paraId="4C5D4ABF" w14:textId="77777777" w:rsidR="00EE16ED" w:rsidRPr="00443D94" w:rsidRDefault="00EE16ED"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Хандив</w:t>
            </w:r>
          </w:p>
          <w:p w14:paraId="3209566E"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eastAsia="Times New Roman" w:hAnsi="Times New Roman"/>
                <w:sz w:val="22"/>
                <w:szCs w:val="22"/>
                <w:lang w:val="mn-MN"/>
              </w:rPr>
              <w:t>Төрийн санхүүжилт</w:t>
            </w:r>
          </w:p>
        </w:tc>
        <w:tc>
          <w:tcPr>
            <w:tcW w:w="1400" w:type="dxa"/>
            <w:tcBorders>
              <w:left w:val="nil"/>
              <w:right w:val="nil"/>
            </w:tcBorders>
            <w:shd w:val="clear" w:color="auto" w:fill="C0C0C0"/>
            <w:vAlign w:val="center"/>
          </w:tcPr>
          <w:p w14:paraId="2B459A05" w14:textId="77777777" w:rsidR="00EE16ED" w:rsidRPr="00443D94" w:rsidRDefault="00EE16ED"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Гишүүний татвар</w:t>
            </w:r>
          </w:p>
          <w:p w14:paraId="2832866A" w14:textId="77777777" w:rsidR="00EE16ED" w:rsidRPr="00443D94" w:rsidRDefault="00EE16ED"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Хандив</w:t>
            </w:r>
          </w:p>
          <w:p w14:paraId="355B46C2"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eastAsia="Times New Roman" w:hAnsi="Times New Roman"/>
                <w:sz w:val="22"/>
                <w:szCs w:val="22"/>
                <w:lang w:val="mn-MN"/>
              </w:rPr>
              <w:t>Төрийн санхүүжилт</w:t>
            </w:r>
          </w:p>
        </w:tc>
      </w:tr>
      <w:tr w:rsidR="00EE16ED" w:rsidRPr="00443D94" w14:paraId="19690F44" w14:textId="77777777" w:rsidTr="005A30D5">
        <w:tc>
          <w:tcPr>
            <w:tcW w:w="2918" w:type="dxa"/>
            <w:vAlign w:val="center"/>
          </w:tcPr>
          <w:p w14:paraId="30DF47B0"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Сонгуулийн кампанийн хэв маяг</w:t>
            </w:r>
          </w:p>
        </w:tc>
        <w:tc>
          <w:tcPr>
            <w:tcW w:w="1731" w:type="dxa"/>
            <w:vAlign w:val="center"/>
          </w:tcPr>
          <w:p w14:paraId="00CE0707"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Модерн агуулсан уламжлалт</w:t>
            </w:r>
          </w:p>
        </w:tc>
        <w:tc>
          <w:tcPr>
            <w:tcW w:w="1663" w:type="dxa"/>
            <w:vAlign w:val="center"/>
          </w:tcPr>
          <w:p w14:paraId="7AF05415"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Модерн агуулсан уламжлалт</w:t>
            </w:r>
          </w:p>
        </w:tc>
        <w:tc>
          <w:tcPr>
            <w:tcW w:w="1648" w:type="dxa"/>
            <w:vAlign w:val="center"/>
          </w:tcPr>
          <w:p w14:paraId="70D6A0D7"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Модерн агуулсан уламжлалт</w:t>
            </w:r>
          </w:p>
        </w:tc>
        <w:tc>
          <w:tcPr>
            <w:tcW w:w="1400" w:type="dxa"/>
            <w:vAlign w:val="center"/>
          </w:tcPr>
          <w:p w14:paraId="74E53D2E"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Модерн агуулсан уламжлалт</w:t>
            </w:r>
          </w:p>
        </w:tc>
      </w:tr>
      <w:tr w:rsidR="00EE16ED" w:rsidRPr="00D64854" w14:paraId="24D15540" w14:textId="77777777" w:rsidTr="005A30D5">
        <w:tc>
          <w:tcPr>
            <w:tcW w:w="2918" w:type="dxa"/>
            <w:tcBorders>
              <w:left w:val="nil"/>
              <w:right w:val="nil"/>
            </w:tcBorders>
            <w:shd w:val="clear" w:color="auto" w:fill="C0C0C0"/>
            <w:vAlign w:val="center"/>
          </w:tcPr>
          <w:p w14:paraId="6E7B596D"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Төлөвшиж буй хэв маяг</w:t>
            </w:r>
          </w:p>
        </w:tc>
        <w:tc>
          <w:tcPr>
            <w:tcW w:w="1731" w:type="dxa"/>
            <w:tcBorders>
              <w:left w:val="nil"/>
              <w:right w:val="nil"/>
            </w:tcBorders>
            <w:shd w:val="clear" w:color="auto" w:fill="C0C0C0"/>
            <w:vAlign w:val="center"/>
          </w:tcPr>
          <w:p w14:paraId="0D228D82"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Олон түмний нам</w:t>
            </w:r>
          </w:p>
        </w:tc>
        <w:tc>
          <w:tcPr>
            <w:tcW w:w="1663" w:type="dxa"/>
            <w:tcBorders>
              <w:left w:val="nil"/>
              <w:right w:val="nil"/>
            </w:tcBorders>
            <w:shd w:val="clear" w:color="auto" w:fill="C0C0C0"/>
            <w:vAlign w:val="center"/>
          </w:tcPr>
          <w:p w14:paraId="019B5EB7"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Өргөн хүрээний намын зарим шинжийг агуулсан олон түмний нам</w:t>
            </w:r>
          </w:p>
        </w:tc>
        <w:tc>
          <w:tcPr>
            <w:tcW w:w="1648" w:type="dxa"/>
            <w:tcBorders>
              <w:left w:val="nil"/>
              <w:right w:val="nil"/>
            </w:tcBorders>
            <w:shd w:val="clear" w:color="auto" w:fill="C0C0C0"/>
            <w:vAlign w:val="center"/>
          </w:tcPr>
          <w:p w14:paraId="408D4595"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Кадрын намын зарим шинжийг агуулсан олон түмний нам</w:t>
            </w:r>
          </w:p>
        </w:tc>
        <w:tc>
          <w:tcPr>
            <w:tcW w:w="1400" w:type="dxa"/>
            <w:tcBorders>
              <w:left w:val="nil"/>
              <w:right w:val="nil"/>
            </w:tcBorders>
            <w:shd w:val="clear" w:color="auto" w:fill="C0C0C0"/>
            <w:vAlign w:val="center"/>
          </w:tcPr>
          <w:p w14:paraId="06B33A54"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Кардын намын зарим шинжийг агуулсан олон түмний нам</w:t>
            </w:r>
          </w:p>
        </w:tc>
      </w:tr>
    </w:tbl>
    <w:p w14:paraId="0DC03C97" w14:textId="77777777" w:rsidR="00EE16ED" w:rsidRPr="00443D94" w:rsidRDefault="00EE16ED" w:rsidP="008049E2">
      <w:pPr>
        <w:pStyle w:val="ListParagraph"/>
        <w:spacing w:after="0" w:line="240" w:lineRule="auto"/>
        <w:ind w:left="360"/>
        <w:jc w:val="both"/>
        <w:rPr>
          <w:rFonts w:ascii="Times New Roman" w:hAnsi="Times New Roman" w:cs="Times New Roman"/>
          <w:sz w:val="24"/>
          <w:szCs w:val="24"/>
          <w:lang w:val="mn-MN"/>
        </w:rPr>
      </w:pPr>
    </w:p>
    <w:p w14:paraId="22E11325" w14:textId="77777777" w:rsidR="00EE16ED" w:rsidRPr="00443D94" w:rsidRDefault="00EE16ED" w:rsidP="008049E2">
      <w:pPr>
        <w:pStyle w:val="ListParagraph"/>
        <w:numPr>
          <w:ilvl w:val="0"/>
          <w:numId w:val="37"/>
        </w:numPr>
        <w:spacing w:after="0" w:line="240" w:lineRule="auto"/>
        <w:ind w:left="360"/>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Улс төрийн нам нь өөрөө ардчиллыг хэрэгжүүлдэг, түгээдэг, хөгжүүлдэг чухал институти юм. Улс төрийн намууд дотоод ардчиллаа хөгжүүлэх, иргэд, сонгогчдын оролцоог, шийдвэр гаргах үйл ажиллагаанд нэмэгдүүлэх ёстой. 2022 онд Цогц хөгжил үндэсний төвөөс явуулсан “Сонгогчдын зан төлөв” судалгааны дүнгээс харахад иргэд нам, төрийн бодлого шийдвэрт нөлөөлж чадна гэдэгт итгэлгүй байна гэсэн дүгнэлт гарсан байна. Энэ нь нэг талаас иргэд, намын гишүүд дэмжигчдийн шийдвэр гаргахад оролцоо хязгаарлагдмал байгааг харуулж байна гэж дүгнэжээ.</w:t>
      </w:r>
      <w:r w:rsidRPr="00443D94">
        <w:rPr>
          <w:rStyle w:val="FootnoteReference"/>
          <w:rFonts w:ascii="Times New Roman" w:hAnsi="Times New Roman" w:cs="Times New Roman"/>
          <w:sz w:val="24"/>
          <w:szCs w:val="24"/>
          <w:lang w:val="mn-MN"/>
        </w:rPr>
        <w:footnoteReference w:id="25"/>
      </w:r>
    </w:p>
    <w:p w14:paraId="2FA84550" w14:textId="77777777" w:rsidR="00EE16ED" w:rsidRPr="00443D94" w:rsidRDefault="00EE16ED" w:rsidP="008049E2">
      <w:pPr>
        <w:tabs>
          <w:tab w:val="left" w:pos="574"/>
        </w:tabs>
        <w:spacing w:line="240" w:lineRule="auto"/>
        <w:ind w:left="360"/>
        <w:rPr>
          <w:rFonts w:ascii="Times New Roman" w:hAnsi="Times New Roman"/>
          <w:b/>
          <w:bCs/>
          <w:i/>
          <w:iCs/>
          <w:sz w:val="24"/>
          <w:lang w:val="mn-MN"/>
        </w:rPr>
      </w:pPr>
    </w:p>
    <w:p w14:paraId="436D2193" w14:textId="77777777" w:rsidR="00EE16ED" w:rsidRPr="00443D94" w:rsidRDefault="00EE16ED" w:rsidP="008049E2">
      <w:pPr>
        <w:tabs>
          <w:tab w:val="left" w:pos="574"/>
        </w:tabs>
        <w:spacing w:line="240" w:lineRule="auto"/>
        <w:rPr>
          <w:rFonts w:ascii="Times New Roman" w:hAnsi="Times New Roman"/>
          <w:b/>
          <w:bCs/>
          <w:sz w:val="24"/>
          <w:lang w:val="mn-MN"/>
        </w:rPr>
      </w:pPr>
      <w:r w:rsidRPr="00443D94">
        <w:rPr>
          <w:rFonts w:ascii="Times New Roman" w:hAnsi="Times New Roman"/>
          <w:b/>
          <w:bCs/>
          <w:sz w:val="24"/>
          <w:lang w:val="mn-MN"/>
        </w:rPr>
        <w:t>Дүгнэлт</w:t>
      </w:r>
    </w:p>
    <w:p w14:paraId="4CADD626" w14:textId="77777777" w:rsidR="00EE16ED" w:rsidRPr="00443D94" w:rsidRDefault="00EE16ED" w:rsidP="008049E2">
      <w:pPr>
        <w:tabs>
          <w:tab w:val="left" w:pos="574"/>
        </w:tabs>
        <w:spacing w:line="240" w:lineRule="auto"/>
        <w:ind w:left="360"/>
        <w:jc w:val="center"/>
        <w:rPr>
          <w:rFonts w:ascii="Times New Roman" w:hAnsi="Times New Roman"/>
          <w:b/>
          <w:bCs/>
          <w:sz w:val="24"/>
          <w:lang w:val="mn-MN"/>
        </w:rPr>
      </w:pPr>
    </w:p>
    <w:p w14:paraId="67F9255C" w14:textId="036F2BF6" w:rsidR="00EE16ED" w:rsidRPr="00443D94" w:rsidRDefault="00EE16ED" w:rsidP="008049E2">
      <w:pPr>
        <w:tabs>
          <w:tab w:val="left" w:pos="574"/>
        </w:tabs>
        <w:spacing w:line="240" w:lineRule="auto"/>
        <w:jc w:val="both"/>
        <w:rPr>
          <w:rFonts w:ascii="Times New Roman" w:hAnsi="Times New Roman"/>
          <w:sz w:val="24"/>
          <w:lang w:val="mn-MN"/>
        </w:rPr>
      </w:pPr>
      <w:r w:rsidRPr="00443D94">
        <w:rPr>
          <w:rFonts w:ascii="Times New Roman" w:hAnsi="Times New Roman"/>
          <w:sz w:val="24"/>
          <w:lang w:val="mn-MN"/>
        </w:rPr>
        <w:t>Өнөөдөр дэлхий даяар гурван хүн тутмын хоёр нь интернэт ашиглах болсноор нийгэмд олон эерэг нөлөөллийг бий болгохын зэрэгцээ иргэдийн төртэй холбоо тогтоох, төрийн ил тод байдлыг сайжруулж, иргэдийн улс төрийн оролцооны идэвхийг улам нэмэгдүүлж байна. Дижиталчлал нь улс төрийн шинэ хэлбэрийг бий болгож иргэдийн улс төрийн оролцоог хангах, дижитал ардчилал хөгжих гол хөшүүрэг болсон. Дижитал улс төрийн намууд Европын улс орнуудад шинээр байгуулагдан, парламентад суудал авч, засгийн эрхийг дангаар болон хамтран барих зэрэг жишээнүүд нь бусад улс орнуудад дижитал улс төрийн нам байгуулах, дижитал ардчиллыг хөгжүүлэх томоохон давлагааны эхлэл юм. Ялангуяа технологийн өндөр хөгжилтэй Япон, Өмнөд Солонгос, Индонез, Сингапур, Энэтхэг, Тайланд зэрэг улс орнууд төрийн үйлчилгээг цахимжуулах, иргэдийн оролцоог нэмэгдүүлэх, дижитал ардчиллыг хөгжүүлэх чиглэлд ихээхэн анхаарч ардчиллын дээд хэмжээний уулзалтуудыг зохион байгуулсаар байгаа нь дижитал ардчиллын үйл явцыг сайжруулах, иргэдийн оролцоог нэмэгдүүлэх, ил тод байдал, авлигын эсрэг гэх зэрэгт чиглэсэн олон төрлийн шинэчлэлүүдийн гэрч болж байна.</w:t>
      </w:r>
    </w:p>
    <w:p w14:paraId="5C1B2CE9"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Манай улсын хувьд төлөөллийн ардчиллын хэлбэр болох парламентын чадамж, хяналт, хариуцлага сул байна. Засгийн газар нь төрийн бодлого тодорхойлж, иргэдийн улс төрийн оролцоог бүрэн хангаж чадахгүй байхын зэрэгцээ улс төрийн шийдвэр гаргах үйл ажиллагаа хязгаарлагдмал байна. Төлөөллийн ардчиллын гол утга санаа нь иргэдийн улс төрийн оролцоо бөгөөд иргэдийн оролцоо хангагдсан үед ардчилал хөгждөг жамтай. Иргэдийн хувьд улс төрийн оролцоог сонгуульд оролцох </w:t>
      </w:r>
      <w:r w:rsidRPr="00443D94">
        <w:rPr>
          <w:rFonts w:ascii="Times New Roman" w:hAnsi="Times New Roman"/>
          <w:sz w:val="24"/>
          <w:lang w:val="mn-MN"/>
        </w:rPr>
        <w:lastRenderedPageBreak/>
        <w:t>хэмжээнд ойлгох явдал нэлээдгүй байна. Тиймээс иргэдийн улс төрийн оролцооны хэлбэрийг өргөн шинэ хэлбэрээр бүрдүүлж өгөх шаардлагатай. Иргэдийн улс төрийн оролцоог нэмэгдүүлэх олон арга бий боловч тэдгээрийн дотор “дижитал оролцоо” илүүтэй үр дүнтэй арга байж болох юм. Түүнчлэн улс төрийн намууд шийдвэр гаргах, зөвшилцөх чадвар хангалттай хөгжөөгүй, намын гишүүд дэмжигчдийн оролцоо хязгаарлагдмал, намын хяналтын механизм сул байгаа зэрэг нь улс төрийн намууд үзэл суртал, намын бодлогоороо өрсөлдөж, шинэчлэгдэх шаардлагатай байгааг харуулж байна. Дижитал улс төрийн намын шинэ хэлбэр Монголд үүсэн бий болсноор иргэдийн оролцоо сайжирч, шийдвэр гаргах түвшинд өөрийн санаа бодлоо тусгах, төр илүү ил, тод нээлттэй болж, хяналт, хариуцлагын механизмд эерэг нөлөөлөл үзүүлэх боломжтой. Дижиталчлал нь улс төрийн намуудыг цөөн тооны улс төрчдөөс хамаарах хамаарлыг бууруулж гишүүд дэмжигчдийн хяналт, хариуцлагыг намд бий болгох боломжийг олгодог давуу талтай. Манай улсын хувьд улс төрийн намын хууль бус санхүүжилт, ил тод бус байгаа зэргээс үүдэн хууль бус томилгоо хийгдэж, бизнесийн байгууллагуудад барьцаалагдан Монгол улсад ардчилсан засаглал гажуудан улмаар ард иргэдийн төрд итгэх итгэл улам буурч, нийгэмд тогтворгүй байдал бий болох гол шалгаан болж байна. Улс оронд тогтворгүй байдал бий болвол, нийгэмд шударга ёс нэхэгдэх нь ардчилсан тогтолцоо, түүний бэхжилт, үндэсний оршин тогтнохтой холбоотой чухал асуудал юм. Тиймээс шинэ үеийн улс төрийн хэлбэрийг авч хэрэгжүүлэх нь эргээд нийгэмд итгэдийн улс төрийн намуудад итгэх итгэл, оролцоог нэмэгдүүлэх нэг арга гэж үзэж болохоор байна.</w:t>
      </w:r>
    </w:p>
    <w:p w14:paraId="1996D577" w14:textId="77777777" w:rsidR="00EE16ED" w:rsidRPr="00443D94" w:rsidRDefault="00EE16ED" w:rsidP="008049E2">
      <w:pPr>
        <w:tabs>
          <w:tab w:val="left" w:pos="574"/>
        </w:tabs>
        <w:spacing w:line="240" w:lineRule="auto"/>
        <w:jc w:val="both"/>
        <w:rPr>
          <w:rFonts w:ascii="Times New Roman" w:hAnsi="Times New Roman"/>
          <w:sz w:val="24"/>
          <w:lang w:val="mn-MN"/>
        </w:rPr>
      </w:pPr>
      <w:r w:rsidRPr="00443D94">
        <w:rPr>
          <w:rFonts w:ascii="Times New Roman" w:hAnsi="Times New Roman"/>
          <w:sz w:val="24"/>
          <w:lang w:val="mn-MN"/>
        </w:rPr>
        <w:tab/>
        <w:t>Дээрх шинжилгээнээс үзэхэд Монголд хөгжиж буй ардчиллыг улам боловсронгуй болгох, иргэдийн улс төрийн оролцоог нэмэгдүүлэхэд хэд хэдэн шинэтгэлийг хийх шаардлагатай байна. Үүнд,</w:t>
      </w:r>
    </w:p>
    <w:p w14:paraId="4A880282" w14:textId="77777777" w:rsidR="00EE16ED" w:rsidRPr="00443D94" w:rsidRDefault="00EE16ED" w:rsidP="008049E2">
      <w:pPr>
        <w:pStyle w:val="FootnoteText"/>
        <w:numPr>
          <w:ilvl w:val="0"/>
          <w:numId w:val="38"/>
        </w:numPr>
        <w:spacing w:before="0" w:line="240" w:lineRule="auto"/>
        <w:jc w:val="both"/>
        <w:rPr>
          <w:sz w:val="24"/>
          <w:szCs w:val="24"/>
          <w:lang w:val="mn-MN"/>
        </w:rPr>
      </w:pPr>
      <w:r w:rsidRPr="00443D94">
        <w:rPr>
          <w:sz w:val="24"/>
          <w:szCs w:val="24"/>
          <w:lang w:val="mn-MN"/>
        </w:rPr>
        <w:t>Нэн тэргүүнд “Улс төрийн намын тухай хууль”, “Цахим хөгжлийн багц хууль”, “Сонгуулийн тухай хууль” зэргийг шинэчлэн боловсруулж дижитал улс төрийн нам хөгжих, үйл ажиллагаа явуулах эрх зүйн таатай орчин бүрдүүлэх.</w:t>
      </w:r>
    </w:p>
    <w:p w14:paraId="5ED50B9E" w14:textId="77777777" w:rsidR="00EE16ED" w:rsidRPr="00443D94" w:rsidRDefault="00EE16ED" w:rsidP="008049E2">
      <w:pPr>
        <w:pStyle w:val="FootnoteText"/>
        <w:numPr>
          <w:ilvl w:val="0"/>
          <w:numId w:val="38"/>
        </w:numPr>
        <w:spacing w:before="0" w:line="240" w:lineRule="auto"/>
        <w:jc w:val="both"/>
        <w:rPr>
          <w:sz w:val="24"/>
          <w:szCs w:val="24"/>
          <w:lang w:val="mn-MN"/>
        </w:rPr>
      </w:pPr>
      <w:r w:rsidRPr="00443D94">
        <w:rPr>
          <w:sz w:val="24"/>
          <w:szCs w:val="24"/>
          <w:lang w:val="mn-MN"/>
        </w:rPr>
        <w:t xml:space="preserve">Намуудын цөөн тооны их мөнгөнөөс хамаарах хамаарлыг хязгаарлаж, нэг иргэний төлөө шийдвэр гаргадаг явдлыг дижиталчлалаар зогсоон, иргэд, гишүүд, сонгогчдын оролцоонд суурилсан нээлттэй бүтэц зохион байгуулалт бүхий дижитал намын хэв маягийн элемент, соёлыг улс төрд бий болгож, нутагшуулах </w:t>
      </w:r>
    </w:p>
    <w:p w14:paraId="2E2B96CC" w14:textId="77777777" w:rsidR="00EE16ED" w:rsidRPr="00443D94" w:rsidRDefault="00EE16ED" w:rsidP="008049E2">
      <w:pPr>
        <w:pStyle w:val="FootnoteText"/>
        <w:numPr>
          <w:ilvl w:val="0"/>
          <w:numId w:val="38"/>
        </w:numPr>
        <w:spacing w:before="0" w:line="240" w:lineRule="auto"/>
        <w:jc w:val="both"/>
        <w:rPr>
          <w:sz w:val="24"/>
          <w:szCs w:val="24"/>
          <w:lang w:val="mn-MN"/>
        </w:rPr>
      </w:pPr>
      <w:r w:rsidRPr="00443D94">
        <w:rPr>
          <w:sz w:val="24"/>
          <w:szCs w:val="24"/>
          <w:lang w:val="mn-MN"/>
        </w:rPr>
        <w:t>Дижитал улс төрийн намын баримталдаг намын бодлого шийдвэр гаргалтыг доороос эхтэй байх зарчмыг хуульчилж, намын анхан шатны байгууллагын оролцоог дээшлүүлж, ач холбогдлыг  өндөрсгөх замаар намын дотоод ардчиллыг нэмэгдүүлэх</w:t>
      </w:r>
    </w:p>
    <w:p w14:paraId="5944E740" w14:textId="77777777" w:rsidR="00EE16ED" w:rsidRPr="00443D94" w:rsidRDefault="00EE16ED" w:rsidP="008049E2">
      <w:pPr>
        <w:pStyle w:val="FootnoteText"/>
        <w:spacing w:before="0" w:line="240" w:lineRule="auto"/>
        <w:ind w:left="1080"/>
        <w:jc w:val="both"/>
        <w:rPr>
          <w:sz w:val="24"/>
          <w:szCs w:val="24"/>
          <w:lang w:val="mn-MN"/>
        </w:rPr>
      </w:pPr>
    </w:p>
    <w:p w14:paraId="41F74B6A" w14:textId="22052C0B" w:rsidR="00EE16ED" w:rsidRPr="00443D94" w:rsidRDefault="00EE16ED" w:rsidP="008049E2">
      <w:pPr>
        <w:pStyle w:val="FootnoteText"/>
        <w:spacing w:before="0" w:line="240" w:lineRule="auto"/>
        <w:jc w:val="both"/>
        <w:rPr>
          <w:b/>
          <w:bCs/>
          <w:sz w:val="24"/>
          <w:szCs w:val="24"/>
          <w:lang w:val="mn-MN"/>
        </w:rPr>
      </w:pPr>
      <w:r w:rsidRPr="00443D94">
        <w:rPr>
          <w:b/>
          <w:bCs/>
          <w:sz w:val="24"/>
          <w:szCs w:val="24"/>
          <w:lang w:val="mn-MN"/>
        </w:rPr>
        <w:t>Ашигласан материал</w:t>
      </w:r>
    </w:p>
    <w:p w14:paraId="3B776A74" w14:textId="77777777" w:rsidR="000C1115" w:rsidRPr="00443D94" w:rsidRDefault="000C1115" w:rsidP="008049E2">
      <w:pPr>
        <w:pStyle w:val="FootnoteText"/>
        <w:spacing w:before="0" w:line="240" w:lineRule="auto"/>
        <w:jc w:val="both"/>
        <w:rPr>
          <w:b/>
          <w:bCs/>
          <w:sz w:val="24"/>
          <w:szCs w:val="24"/>
          <w:lang w:val="mn-MN"/>
        </w:rPr>
      </w:pPr>
    </w:p>
    <w:p w14:paraId="47150A1C" w14:textId="77777777" w:rsidR="00EE16ED" w:rsidRPr="00443D94" w:rsidRDefault="00EE16ED" w:rsidP="008049E2">
      <w:pPr>
        <w:pStyle w:val="FootnoteText"/>
        <w:spacing w:before="0" w:line="240" w:lineRule="auto"/>
        <w:ind w:firstLine="720"/>
        <w:rPr>
          <w:i/>
          <w:iCs/>
          <w:sz w:val="24"/>
          <w:szCs w:val="24"/>
          <w:lang w:val="mn-MN"/>
        </w:rPr>
      </w:pPr>
      <w:r w:rsidRPr="00443D94">
        <w:rPr>
          <w:i/>
          <w:iCs/>
          <w:sz w:val="24"/>
          <w:szCs w:val="24"/>
          <w:lang w:val="mn-MN"/>
        </w:rPr>
        <w:t>Монгол хэл дээр</w:t>
      </w:r>
    </w:p>
    <w:p w14:paraId="0D319D88" w14:textId="77777777" w:rsidR="00EE16ED" w:rsidRPr="00443D94" w:rsidRDefault="00EE16ED" w:rsidP="008049E2">
      <w:pPr>
        <w:pStyle w:val="FootnoteText"/>
        <w:spacing w:before="0" w:line="240" w:lineRule="auto"/>
        <w:ind w:left="720" w:hanging="720"/>
        <w:rPr>
          <w:sz w:val="24"/>
          <w:szCs w:val="24"/>
          <w:lang w:val="mn-MN"/>
        </w:rPr>
      </w:pPr>
      <w:r w:rsidRPr="00443D94">
        <w:rPr>
          <w:sz w:val="24"/>
          <w:szCs w:val="24"/>
          <w:lang w:val="mn-MN"/>
        </w:rPr>
        <w:t>1. Д.Болд-Эрдэнэ. 2008. “Монголын улс төрийн нам, намын системийн төлөвшил, УБ.,</w:t>
      </w:r>
    </w:p>
    <w:p w14:paraId="43751737" w14:textId="77777777" w:rsidR="00EE16ED" w:rsidRPr="00443D94" w:rsidRDefault="00EE16ED" w:rsidP="008049E2">
      <w:pPr>
        <w:pStyle w:val="FootnoteText"/>
        <w:spacing w:before="0" w:line="240" w:lineRule="auto"/>
        <w:ind w:left="720" w:hanging="720"/>
        <w:rPr>
          <w:sz w:val="24"/>
          <w:szCs w:val="24"/>
          <w:lang w:val="mn-MN"/>
        </w:rPr>
      </w:pPr>
      <w:r w:rsidRPr="00443D94">
        <w:rPr>
          <w:sz w:val="24"/>
          <w:szCs w:val="24"/>
          <w:lang w:val="mn-MN"/>
        </w:rPr>
        <w:t xml:space="preserve">2. </w:t>
      </w:r>
      <w:r w:rsidRPr="00443D94">
        <w:rPr>
          <w:iCs/>
          <w:sz w:val="24"/>
          <w:szCs w:val="24"/>
          <w:lang w:val="mn-MN"/>
        </w:rPr>
        <w:t>Ё.Довчин. 2010.  “Улс төрийн шинжлэх ухаан” УБ., ху. 322</w:t>
      </w:r>
    </w:p>
    <w:p w14:paraId="7E086448" w14:textId="77777777" w:rsidR="00EE16ED" w:rsidRPr="00443D94" w:rsidRDefault="00EE16ED" w:rsidP="008049E2">
      <w:pPr>
        <w:pStyle w:val="FootnoteText"/>
        <w:spacing w:before="0" w:line="240" w:lineRule="auto"/>
        <w:rPr>
          <w:sz w:val="24"/>
          <w:szCs w:val="24"/>
          <w:lang w:val="mn-MN"/>
        </w:rPr>
      </w:pPr>
      <w:r w:rsidRPr="00443D94">
        <w:rPr>
          <w:sz w:val="24"/>
          <w:szCs w:val="24"/>
          <w:lang w:val="mn-MN"/>
        </w:rPr>
        <w:t xml:space="preserve">3. Ё.Довчин. </w:t>
      </w:r>
      <w:r w:rsidRPr="00443D94">
        <w:rPr>
          <w:iCs/>
          <w:sz w:val="24"/>
          <w:szCs w:val="24"/>
          <w:lang w:val="mn-MN"/>
        </w:rPr>
        <w:t xml:space="preserve">2010.  </w:t>
      </w:r>
      <w:r w:rsidRPr="00443D94">
        <w:rPr>
          <w:sz w:val="24"/>
          <w:szCs w:val="24"/>
          <w:lang w:val="mn-MN"/>
        </w:rPr>
        <w:t xml:space="preserve"> “Харьцуулсан улс төр”   УБ., ху. 200</w:t>
      </w:r>
    </w:p>
    <w:p w14:paraId="22FC0D0D" w14:textId="77777777" w:rsidR="00EE16ED" w:rsidRPr="00443D94" w:rsidRDefault="00EE16ED" w:rsidP="008049E2">
      <w:pPr>
        <w:pStyle w:val="FootnoteText"/>
        <w:spacing w:before="0" w:line="240" w:lineRule="auto"/>
        <w:ind w:left="720" w:hanging="720"/>
        <w:rPr>
          <w:sz w:val="24"/>
          <w:szCs w:val="24"/>
          <w:lang w:val="mn-MN"/>
        </w:rPr>
      </w:pPr>
      <w:r w:rsidRPr="00443D94">
        <w:rPr>
          <w:sz w:val="24"/>
          <w:szCs w:val="24"/>
          <w:lang w:val="mn-MN"/>
        </w:rPr>
        <w:t xml:space="preserve">4. Конрад Аденауер. 2021. Монголын Ардчилал: </w:t>
      </w:r>
      <w:r w:rsidRPr="00443D94">
        <w:rPr>
          <w:i/>
          <w:iCs/>
          <w:sz w:val="24"/>
          <w:szCs w:val="24"/>
          <w:lang w:val="mn-MN"/>
        </w:rPr>
        <w:t>Төлөөллийн ардчиллын сорилт ба шууд ардчиллын боломж.</w:t>
      </w:r>
    </w:p>
    <w:p w14:paraId="3A8D7EF8" w14:textId="77777777" w:rsidR="00EE16ED" w:rsidRPr="00443D94" w:rsidRDefault="00EE16ED" w:rsidP="008049E2">
      <w:pPr>
        <w:pStyle w:val="FootnoteText"/>
        <w:spacing w:before="0" w:line="240" w:lineRule="auto"/>
        <w:ind w:left="720" w:hanging="720"/>
        <w:rPr>
          <w:sz w:val="24"/>
          <w:szCs w:val="24"/>
          <w:lang w:val="mn-MN"/>
        </w:rPr>
      </w:pPr>
      <w:r w:rsidRPr="00443D94">
        <w:rPr>
          <w:sz w:val="24"/>
          <w:szCs w:val="24"/>
          <w:lang w:val="mn-MN"/>
        </w:rPr>
        <w:t xml:space="preserve">5. С.Мөнхбат. (2023) Улс төрийн намын бүтэц, зохион байгуулалтын хөгжил: </w:t>
      </w:r>
      <w:r w:rsidRPr="00443D94">
        <w:rPr>
          <w:i/>
          <w:iCs/>
          <w:sz w:val="24"/>
          <w:szCs w:val="24"/>
          <w:lang w:val="mn-MN"/>
        </w:rPr>
        <w:t>Онол, практик. 209 дэх тал. УБ.,</w:t>
      </w:r>
    </w:p>
    <w:p w14:paraId="614CC25D" w14:textId="77777777" w:rsidR="00EE16ED" w:rsidRPr="00443D94" w:rsidRDefault="00EE16ED" w:rsidP="008049E2">
      <w:pPr>
        <w:pStyle w:val="FootnoteText"/>
        <w:spacing w:before="0" w:line="240" w:lineRule="auto"/>
        <w:ind w:left="720" w:hanging="720"/>
        <w:rPr>
          <w:sz w:val="24"/>
          <w:szCs w:val="24"/>
          <w:lang w:val="mn-MN"/>
        </w:rPr>
      </w:pPr>
      <w:r w:rsidRPr="00443D94">
        <w:rPr>
          <w:sz w:val="24"/>
          <w:szCs w:val="24"/>
          <w:lang w:val="mn-MN"/>
        </w:rPr>
        <w:t>6. Сант Марал судалгааны төв. 2022.</w:t>
      </w:r>
      <w:r w:rsidRPr="00443D94">
        <w:rPr>
          <w:i/>
          <w:iCs/>
          <w:sz w:val="24"/>
          <w:szCs w:val="24"/>
          <w:lang w:val="mn-MN"/>
        </w:rPr>
        <w:t xml:space="preserve"> 2010-2022 онд хийсэн судалгааны дата. УБ.,</w:t>
      </w:r>
    </w:p>
    <w:p w14:paraId="58C9548F" w14:textId="77777777" w:rsidR="00EE16ED" w:rsidRPr="00443D94" w:rsidRDefault="00EE16ED" w:rsidP="008049E2">
      <w:pPr>
        <w:pStyle w:val="FootnoteText"/>
        <w:spacing w:before="0" w:line="240" w:lineRule="auto"/>
        <w:rPr>
          <w:sz w:val="24"/>
          <w:szCs w:val="24"/>
          <w:lang w:val="mn-MN"/>
        </w:rPr>
      </w:pPr>
      <w:r w:rsidRPr="00443D94">
        <w:rPr>
          <w:sz w:val="24"/>
          <w:szCs w:val="24"/>
          <w:lang w:val="mn-MN"/>
        </w:rPr>
        <w:lastRenderedPageBreak/>
        <w:t>7. Цогц хөгжил үндэсний төв. 2022. “Сонгогчийн зав, төлөв 2022”</w:t>
      </w:r>
    </w:p>
    <w:p w14:paraId="3EBDC592" w14:textId="77777777" w:rsidR="00EE16ED" w:rsidRPr="00443D94" w:rsidRDefault="00EE16ED" w:rsidP="008049E2">
      <w:pPr>
        <w:pStyle w:val="FootnoteText"/>
        <w:spacing w:before="0" w:line="240" w:lineRule="auto"/>
        <w:rPr>
          <w:sz w:val="24"/>
          <w:szCs w:val="24"/>
          <w:lang w:val="mn-MN"/>
        </w:rPr>
      </w:pPr>
    </w:p>
    <w:p w14:paraId="115140CB" w14:textId="77777777" w:rsidR="00EE16ED" w:rsidRPr="00443D94" w:rsidRDefault="00EE16ED" w:rsidP="008049E2">
      <w:pPr>
        <w:spacing w:line="240" w:lineRule="auto"/>
        <w:ind w:firstLine="720"/>
        <w:jc w:val="both"/>
        <w:rPr>
          <w:rFonts w:ascii="Times New Roman" w:hAnsi="Times New Roman"/>
          <w:i/>
          <w:iCs/>
          <w:sz w:val="24"/>
          <w:lang w:val="mn-MN"/>
        </w:rPr>
      </w:pPr>
      <w:r w:rsidRPr="00443D94">
        <w:rPr>
          <w:rFonts w:ascii="Times New Roman" w:hAnsi="Times New Roman"/>
          <w:i/>
          <w:iCs/>
          <w:sz w:val="24"/>
          <w:lang w:val="mn-MN"/>
        </w:rPr>
        <w:t>Гадаад хэл дээр</w:t>
      </w:r>
    </w:p>
    <w:p w14:paraId="752F5B8C" w14:textId="77777777" w:rsidR="00EE16ED" w:rsidRPr="00443D94" w:rsidRDefault="00EE16ED" w:rsidP="008049E2">
      <w:pPr>
        <w:pStyle w:val="ListParagraph"/>
        <w:spacing w:after="0" w:line="240" w:lineRule="auto"/>
        <w:ind w:left="0"/>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8. Alberto Lioy. 2019. Platform politics: </w:t>
      </w:r>
      <w:r w:rsidRPr="00443D94">
        <w:rPr>
          <w:rFonts w:ascii="Times New Roman" w:hAnsi="Times New Roman" w:cs="Times New Roman"/>
          <w:i/>
          <w:iCs/>
          <w:sz w:val="24"/>
          <w:szCs w:val="24"/>
          <w:lang w:val="mn-MN"/>
        </w:rPr>
        <w:t>Party organization in the digital age.</w:t>
      </w:r>
    </w:p>
    <w:p w14:paraId="34D805B8" w14:textId="77777777" w:rsidR="00EE16ED" w:rsidRPr="00443D94" w:rsidRDefault="00EE16ED" w:rsidP="008049E2">
      <w:pPr>
        <w:pStyle w:val="ListParagraph"/>
        <w:spacing w:after="0" w:line="240" w:lineRule="auto"/>
        <w:ind w:left="0"/>
        <w:jc w:val="both"/>
        <w:rPr>
          <w:rFonts w:ascii="Times New Roman" w:hAnsi="Times New Roman" w:cs="Times New Roman"/>
          <w:i/>
          <w:sz w:val="24"/>
          <w:szCs w:val="24"/>
          <w:lang w:val="mn-MN"/>
        </w:rPr>
      </w:pPr>
      <w:r w:rsidRPr="00443D94">
        <w:rPr>
          <w:rFonts w:ascii="Times New Roman" w:hAnsi="Times New Roman" w:cs="Times New Roman"/>
          <w:iCs/>
          <w:sz w:val="24"/>
          <w:szCs w:val="24"/>
          <w:lang w:val="mn-MN"/>
        </w:rPr>
        <w:t>9. Duverger.M 1951. Les partis politques</w:t>
      </w:r>
      <w:r w:rsidRPr="00443D94">
        <w:rPr>
          <w:rFonts w:ascii="Times New Roman" w:hAnsi="Times New Roman" w:cs="Times New Roman"/>
          <w:i/>
          <w:sz w:val="24"/>
          <w:szCs w:val="24"/>
          <w:lang w:val="mn-MN"/>
        </w:rPr>
        <w:t xml:space="preserve">. Paris 1951. p.15 </w:t>
      </w:r>
    </w:p>
    <w:p w14:paraId="5E60210F" w14:textId="77777777" w:rsidR="00EE16ED" w:rsidRPr="00443D94" w:rsidRDefault="00EE16ED" w:rsidP="008049E2">
      <w:pPr>
        <w:pStyle w:val="ListParagraph"/>
        <w:spacing w:after="0" w:line="240" w:lineRule="auto"/>
        <w:ind w:hanging="720"/>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10. Kavada, A. 2019. The Movement Party – Winning Elections and Transforming Democracy in a Digital Era: </w:t>
      </w:r>
      <w:r w:rsidRPr="00443D94">
        <w:rPr>
          <w:rFonts w:ascii="Times New Roman" w:hAnsi="Times New Roman" w:cs="Times New Roman"/>
          <w:i/>
          <w:iCs/>
          <w:sz w:val="24"/>
          <w:szCs w:val="24"/>
          <w:lang w:val="mn-MN"/>
        </w:rPr>
        <w:t>Reflections on Paolo Gerbaudo’s Chapter.</w:t>
      </w:r>
      <w:r w:rsidRPr="00443D94">
        <w:rPr>
          <w:rFonts w:ascii="Times New Roman" w:hAnsi="Times New Roman" w:cs="Times New Roman"/>
          <w:sz w:val="24"/>
          <w:szCs w:val="24"/>
          <w:lang w:val="mn-MN"/>
        </w:rPr>
        <w:t xml:space="preserve"> </w:t>
      </w:r>
    </w:p>
    <w:p w14:paraId="28E125A6" w14:textId="77777777" w:rsidR="00EE16ED" w:rsidRPr="00443D94" w:rsidRDefault="00EE16ED" w:rsidP="008049E2">
      <w:pPr>
        <w:pStyle w:val="ListParagraph"/>
        <w:spacing w:after="0" w:line="240" w:lineRule="auto"/>
        <w:ind w:hanging="720"/>
        <w:jc w:val="both"/>
        <w:rPr>
          <w:rFonts w:ascii="Times New Roman" w:hAnsi="Times New Roman" w:cs="Times New Roman"/>
          <w:i/>
          <w:iCs/>
          <w:sz w:val="24"/>
          <w:szCs w:val="24"/>
          <w:lang w:val="mn-MN"/>
        </w:rPr>
      </w:pPr>
      <w:r w:rsidRPr="00443D94">
        <w:rPr>
          <w:rFonts w:ascii="Times New Roman" w:hAnsi="Times New Roman" w:cs="Times New Roman"/>
          <w:sz w:val="24"/>
          <w:szCs w:val="24"/>
          <w:lang w:val="mn-MN"/>
        </w:rPr>
        <w:t xml:space="preserve">11. Miles R.Maftean. 2024. Digital age political movements: </w:t>
      </w:r>
      <w:r w:rsidRPr="00443D94">
        <w:rPr>
          <w:rFonts w:ascii="Times New Roman" w:hAnsi="Times New Roman" w:cs="Times New Roman"/>
          <w:i/>
          <w:iCs/>
          <w:sz w:val="24"/>
          <w:szCs w:val="24"/>
          <w:lang w:val="mn-MN"/>
        </w:rPr>
        <w:t>The blueprint for the 21st century political party</w:t>
      </w:r>
    </w:p>
    <w:p w14:paraId="606E2C0B" w14:textId="77777777" w:rsidR="00EE16ED" w:rsidRPr="00443D94" w:rsidRDefault="00EE16ED" w:rsidP="008049E2">
      <w:pPr>
        <w:pStyle w:val="ListParagraph"/>
        <w:spacing w:after="0" w:line="240" w:lineRule="auto"/>
        <w:ind w:hanging="720"/>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12. Paolo Gerbaudo. 2019. The Digital Party Political Organisation and Online Democracy.</w:t>
      </w:r>
    </w:p>
    <w:p w14:paraId="7D9C7A8F" w14:textId="77777777" w:rsidR="00EE16ED" w:rsidRPr="00443D94" w:rsidRDefault="00EE16ED" w:rsidP="008049E2">
      <w:pPr>
        <w:pStyle w:val="ListParagraph"/>
        <w:spacing w:after="0" w:line="240" w:lineRule="auto"/>
        <w:ind w:hanging="720"/>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13. Sezen Kama Işık. 2021. İstanbul Medeniyet Üniversitesi, Hukuk Fakültesi, Anayasa Hukuku Anabilim Dalı</w:t>
      </w:r>
    </w:p>
    <w:p w14:paraId="7716B49C" w14:textId="77777777" w:rsidR="00EE16ED" w:rsidRPr="00443D94" w:rsidRDefault="00EE16ED" w:rsidP="008049E2">
      <w:pPr>
        <w:spacing w:line="240" w:lineRule="auto"/>
        <w:ind w:firstLine="720"/>
        <w:jc w:val="both"/>
        <w:rPr>
          <w:rFonts w:ascii="Times New Roman" w:hAnsi="Times New Roman"/>
          <w:i/>
          <w:iCs/>
          <w:sz w:val="24"/>
          <w:lang w:val="mn-MN"/>
        </w:rPr>
      </w:pPr>
      <w:r w:rsidRPr="00443D94">
        <w:rPr>
          <w:rFonts w:ascii="Times New Roman" w:hAnsi="Times New Roman"/>
          <w:i/>
          <w:iCs/>
          <w:sz w:val="24"/>
          <w:lang w:val="mn-MN"/>
        </w:rPr>
        <w:t>Цахим эх сурвалж</w:t>
      </w:r>
    </w:p>
    <w:p w14:paraId="3D1BBDD5" w14:textId="77777777" w:rsidR="00EE16ED" w:rsidRPr="00443D94" w:rsidRDefault="00EE16ED" w:rsidP="008049E2">
      <w:pPr>
        <w:pStyle w:val="ListParagraph"/>
        <w:spacing w:after="0" w:line="240" w:lineRule="auto"/>
        <w:ind w:hanging="720"/>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14. Marco Deseriis. 2022.  Two variants of the Digital Party: </w:t>
      </w:r>
      <w:r w:rsidRPr="00443D94">
        <w:rPr>
          <w:rFonts w:ascii="Times New Roman" w:hAnsi="Times New Roman" w:cs="Times New Roman"/>
          <w:i/>
          <w:iCs/>
          <w:sz w:val="24"/>
          <w:szCs w:val="24"/>
          <w:lang w:val="mn-MN"/>
        </w:rPr>
        <w:t>The Platform Party and the Networker Party. Retrieved from:</w:t>
      </w:r>
      <w:r w:rsidRPr="00443D94">
        <w:rPr>
          <w:rFonts w:ascii="Times New Roman" w:hAnsi="Times New Roman" w:cs="Times New Roman"/>
          <w:sz w:val="24"/>
          <w:szCs w:val="24"/>
          <w:lang w:val="mn-MN"/>
        </w:rPr>
        <w:t xml:space="preserve"> </w:t>
      </w:r>
      <w:hyperlink r:id="rId14" w:history="1">
        <w:r w:rsidRPr="00443D94">
          <w:rPr>
            <w:rStyle w:val="Hyperlink"/>
            <w:rFonts w:ascii="Times New Roman" w:hAnsi="Times New Roman" w:cs="Times New Roman"/>
            <w:sz w:val="24"/>
            <w:szCs w:val="24"/>
            <w:lang w:val="mn-MN"/>
          </w:rPr>
          <w:t>two-variants-of-the-digital-party-the-platform-party-and-the-networked-party.pdf</w:t>
        </w:r>
      </w:hyperlink>
    </w:p>
    <w:p w14:paraId="6C4E6347" w14:textId="77777777" w:rsidR="00EE16ED" w:rsidRPr="00443D94" w:rsidRDefault="00EE16ED" w:rsidP="008049E2">
      <w:pPr>
        <w:spacing w:line="240" w:lineRule="auto"/>
        <w:ind w:left="720" w:hanging="720"/>
        <w:jc w:val="both"/>
        <w:rPr>
          <w:rStyle w:val="Hyperlink"/>
          <w:rFonts w:ascii="Times New Roman" w:hAnsi="Times New Roman"/>
          <w:sz w:val="24"/>
          <w:lang w:val="mn-MN"/>
        </w:rPr>
      </w:pPr>
      <w:r w:rsidRPr="00443D94">
        <w:rPr>
          <w:rFonts w:ascii="Times New Roman" w:hAnsi="Times New Roman"/>
          <w:sz w:val="24"/>
          <w:lang w:val="mn-MN"/>
        </w:rPr>
        <w:t>15. Marketing Newsletter. 2024</w:t>
      </w:r>
      <w:r w:rsidRPr="00443D94">
        <w:rPr>
          <w:rFonts w:ascii="Times New Roman" w:hAnsi="Times New Roman"/>
          <w:i/>
          <w:iCs/>
          <w:sz w:val="24"/>
          <w:lang w:val="mn-MN"/>
        </w:rPr>
        <w:t>. Сошиал медиа хэрэглээ Монголд 2024. Retrieved from:</w:t>
      </w:r>
      <w:r w:rsidRPr="00443D94">
        <w:rPr>
          <w:rFonts w:ascii="Times New Roman" w:hAnsi="Times New Roman"/>
          <w:sz w:val="24"/>
          <w:lang w:val="mn-MN"/>
        </w:rPr>
        <w:t xml:space="preserve"> </w:t>
      </w:r>
      <w:hyperlink r:id="rId15" w:history="1">
        <w:r w:rsidRPr="00443D94">
          <w:rPr>
            <w:rStyle w:val="Hyperlink"/>
            <w:rFonts w:ascii="Times New Roman" w:hAnsi="Times New Roman"/>
            <w:sz w:val="24"/>
            <w:lang w:val="mn-MN"/>
          </w:rPr>
          <w:t>https://newsletter.nathouse.mn/p/20240508</w:t>
        </w:r>
      </w:hyperlink>
    </w:p>
    <w:p w14:paraId="16437EE6" w14:textId="77777777" w:rsidR="00EE16ED" w:rsidRPr="00443D94" w:rsidRDefault="00EE16ED" w:rsidP="008049E2">
      <w:pPr>
        <w:pStyle w:val="ListParagraph"/>
        <w:spacing w:after="0" w:line="240" w:lineRule="auto"/>
        <w:ind w:hanging="720"/>
        <w:jc w:val="both"/>
        <w:rPr>
          <w:rStyle w:val="Hyperlink"/>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16. We are social. 2024. Digital 2024: </w:t>
      </w:r>
      <w:r w:rsidRPr="00443D94">
        <w:rPr>
          <w:rFonts w:ascii="Times New Roman" w:hAnsi="Times New Roman" w:cs="Times New Roman"/>
          <w:i/>
          <w:iCs/>
          <w:sz w:val="24"/>
          <w:szCs w:val="24"/>
          <w:lang w:val="mn-MN"/>
        </w:rPr>
        <w:t>5 billion social media users. Retrieved from:</w:t>
      </w:r>
      <w:r w:rsidRPr="00443D94">
        <w:rPr>
          <w:rFonts w:ascii="Times New Roman" w:hAnsi="Times New Roman" w:cs="Times New Roman"/>
          <w:sz w:val="24"/>
          <w:szCs w:val="24"/>
          <w:lang w:val="mn-MN"/>
        </w:rPr>
        <w:t xml:space="preserve"> </w:t>
      </w:r>
      <w:hyperlink r:id="rId16" w:history="1">
        <w:r w:rsidRPr="00443D94">
          <w:rPr>
            <w:rStyle w:val="Hyperlink"/>
            <w:rFonts w:ascii="Times New Roman" w:hAnsi="Times New Roman" w:cs="Times New Roman"/>
            <w:sz w:val="24"/>
            <w:szCs w:val="24"/>
            <w:lang w:val="mn-MN"/>
          </w:rPr>
          <w:t>Digital 2024: 5 billion social media users - We Are Social USA</w:t>
        </w:r>
      </w:hyperlink>
    </w:p>
    <w:p w14:paraId="36680ACF" w14:textId="77777777" w:rsidR="00EE16ED" w:rsidRPr="00443D94" w:rsidRDefault="00EE16ED" w:rsidP="008049E2">
      <w:pPr>
        <w:pStyle w:val="ListParagraph"/>
        <w:spacing w:after="0" w:line="240" w:lineRule="auto"/>
        <w:ind w:hanging="720"/>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17. Paolo Gerbaudo. 2019. The Platform Party: </w:t>
      </w:r>
      <w:r w:rsidRPr="00443D94">
        <w:rPr>
          <w:rFonts w:ascii="Times New Roman" w:hAnsi="Times New Roman" w:cs="Times New Roman"/>
          <w:i/>
          <w:iCs/>
          <w:sz w:val="24"/>
          <w:szCs w:val="24"/>
          <w:lang w:val="mn-MN"/>
        </w:rPr>
        <w:t>The transformation of political organization in the era of big data. Retrieved from:</w:t>
      </w:r>
      <w:r w:rsidRPr="00443D94">
        <w:rPr>
          <w:rFonts w:ascii="Times New Roman" w:hAnsi="Times New Roman" w:cs="Times New Roman"/>
          <w:sz w:val="24"/>
          <w:szCs w:val="24"/>
          <w:lang w:val="mn-MN"/>
        </w:rPr>
        <w:t xml:space="preserve"> </w:t>
      </w:r>
      <w:hyperlink r:id="rId17" w:history="1">
        <w:r w:rsidRPr="00443D94">
          <w:rPr>
            <w:rStyle w:val="Hyperlink"/>
            <w:rFonts w:ascii="Times New Roman" w:hAnsi="Times New Roman" w:cs="Times New Roman"/>
            <w:sz w:val="24"/>
            <w:szCs w:val="24"/>
            <w:lang w:val="mn-MN"/>
          </w:rPr>
          <w:t>The Platform Party: The Transformation of Political Organisation in the Era of Big Data</w:t>
        </w:r>
      </w:hyperlink>
    </w:p>
    <w:p w14:paraId="50736517" w14:textId="77777777" w:rsidR="00EE16ED" w:rsidRPr="00443D94" w:rsidRDefault="00EE16ED" w:rsidP="008049E2">
      <w:pPr>
        <w:pStyle w:val="ListParagraph"/>
        <w:spacing w:after="0" w:line="240" w:lineRule="auto"/>
        <w:ind w:hanging="720"/>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18. Statista. 2024. Internet Usage Worldwide: </w:t>
      </w:r>
      <w:r w:rsidRPr="00443D94">
        <w:rPr>
          <w:rFonts w:ascii="Times New Roman" w:hAnsi="Times New Roman" w:cs="Times New Roman"/>
          <w:i/>
          <w:iCs/>
          <w:sz w:val="24"/>
          <w:szCs w:val="24"/>
          <w:lang w:val="mn-MN"/>
        </w:rPr>
        <w:t>Statistics and Facts.</w:t>
      </w:r>
      <w:r w:rsidRPr="00443D94">
        <w:rPr>
          <w:rFonts w:ascii="Times New Roman" w:hAnsi="Times New Roman" w:cs="Times New Roman"/>
          <w:sz w:val="24"/>
          <w:szCs w:val="24"/>
          <w:lang w:val="mn-MN"/>
        </w:rPr>
        <w:t xml:space="preserve"> </w:t>
      </w:r>
      <w:r w:rsidRPr="00443D94">
        <w:rPr>
          <w:rFonts w:ascii="Times New Roman" w:hAnsi="Times New Roman" w:cs="Times New Roman"/>
          <w:i/>
          <w:iCs/>
          <w:sz w:val="24"/>
          <w:szCs w:val="24"/>
          <w:lang w:val="mn-MN"/>
        </w:rPr>
        <w:t>Retrieved from:</w:t>
      </w:r>
      <w:r w:rsidRPr="00443D94">
        <w:rPr>
          <w:rFonts w:ascii="Times New Roman" w:hAnsi="Times New Roman" w:cs="Times New Roman"/>
          <w:sz w:val="24"/>
          <w:szCs w:val="24"/>
          <w:lang w:val="mn-MN"/>
        </w:rPr>
        <w:t xml:space="preserve"> </w:t>
      </w:r>
      <w:hyperlink r:id="rId18" w:history="1">
        <w:r w:rsidRPr="00443D94">
          <w:rPr>
            <w:rStyle w:val="Hyperlink"/>
            <w:rFonts w:ascii="Times New Roman" w:hAnsi="Times New Roman" w:cs="Times New Roman"/>
            <w:sz w:val="24"/>
            <w:szCs w:val="24"/>
            <w:lang w:val="mn-MN"/>
          </w:rPr>
          <w:t>https://www.statista.com/topics/1145/internet-usage-worldwide/</w:t>
        </w:r>
      </w:hyperlink>
      <w:r w:rsidRPr="00443D94">
        <w:rPr>
          <w:rFonts w:ascii="Times New Roman" w:hAnsi="Times New Roman" w:cs="Times New Roman"/>
          <w:sz w:val="24"/>
          <w:szCs w:val="24"/>
          <w:lang w:val="mn-MN"/>
        </w:rPr>
        <w:t xml:space="preserve"> </w:t>
      </w:r>
    </w:p>
    <w:p w14:paraId="12A6F683" w14:textId="77777777" w:rsidR="00EE16ED" w:rsidRPr="00443D94" w:rsidRDefault="00EE16ED" w:rsidP="008049E2">
      <w:pPr>
        <w:pStyle w:val="ListParagraph"/>
        <w:spacing w:after="0" w:line="240" w:lineRule="auto"/>
        <w:ind w:hanging="720"/>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19. The official website. 2024. </w:t>
      </w:r>
      <w:r w:rsidRPr="00443D94">
        <w:rPr>
          <w:rFonts w:ascii="Times New Roman" w:hAnsi="Times New Roman" w:cs="Times New Roman"/>
          <w:i/>
          <w:iCs/>
          <w:sz w:val="24"/>
          <w:szCs w:val="24"/>
          <w:lang w:val="mn-MN"/>
        </w:rPr>
        <w:t>Party Board Retrieved from:</w:t>
      </w:r>
      <w:r w:rsidRPr="00443D94">
        <w:rPr>
          <w:rFonts w:ascii="Times New Roman" w:hAnsi="Times New Roman" w:cs="Times New Roman"/>
          <w:sz w:val="24"/>
          <w:szCs w:val="24"/>
          <w:lang w:val="mn-MN"/>
        </w:rPr>
        <w:t xml:space="preserve"> </w:t>
      </w:r>
      <w:hyperlink r:id="rId19" w:history="1">
        <w:r w:rsidRPr="00443D94">
          <w:rPr>
            <w:rStyle w:val="Hyperlink"/>
            <w:rFonts w:ascii="Times New Roman" w:hAnsi="Times New Roman" w:cs="Times New Roman"/>
            <w:sz w:val="24"/>
            <w:szCs w:val="24"/>
            <w:lang w:val="mn-MN"/>
          </w:rPr>
          <w:t>About us – Piratpartiet</w:t>
        </w:r>
      </w:hyperlink>
    </w:p>
    <w:p w14:paraId="2A4BB52A" w14:textId="77777777" w:rsidR="00EE16ED" w:rsidRPr="00443D94" w:rsidRDefault="00EE16ED" w:rsidP="008049E2">
      <w:pPr>
        <w:pStyle w:val="ListParagraph"/>
        <w:spacing w:after="0" w:line="240" w:lineRule="auto"/>
        <w:ind w:hanging="720"/>
        <w:jc w:val="both"/>
        <w:rPr>
          <w:rStyle w:val="Hyperlink"/>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20. We are social. 2024. Digital 2024: </w:t>
      </w:r>
      <w:r w:rsidRPr="00443D94">
        <w:rPr>
          <w:rFonts w:ascii="Times New Roman" w:hAnsi="Times New Roman" w:cs="Times New Roman"/>
          <w:i/>
          <w:iCs/>
          <w:sz w:val="24"/>
          <w:szCs w:val="24"/>
          <w:lang w:val="mn-MN"/>
        </w:rPr>
        <w:t>5 billion social media users. Retrieved from:</w:t>
      </w:r>
      <w:r w:rsidRPr="00443D94">
        <w:rPr>
          <w:rFonts w:ascii="Times New Roman" w:hAnsi="Times New Roman" w:cs="Times New Roman"/>
          <w:sz w:val="24"/>
          <w:szCs w:val="24"/>
          <w:lang w:val="mn-MN"/>
        </w:rPr>
        <w:t xml:space="preserve"> </w:t>
      </w:r>
      <w:hyperlink r:id="rId20" w:history="1">
        <w:r w:rsidRPr="00443D94">
          <w:rPr>
            <w:rStyle w:val="Hyperlink"/>
            <w:rFonts w:ascii="Times New Roman" w:hAnsi="Times New Roman" w:cs="Times New Roman"/>
            <w:sz w:val="24"/>
            <w:szCs w:val="24"/>
            <w:lang w:val="mn-MN"/>
          </w:rPr>
          <w:t>Digital 2024: 5 billion social media users - We Are Social USA</w:t>
        </w:r>
      </w:hyperlink>
    </w:p>
    <w:p w14:paraId="3571E13A" w14:textId="77777777" w:rsidR="00EE16ED" w:rsidRPr="00443D94" w:rsidRDefault="00EE16ED" w:rsidP="008049E2">
      <w:pPr>
        <w:pStyle w:val="ListParagraph"/>
        <w:spacing w:after="0" w:line="240" w:lineRule="auto"/>
        <w:jc w:val="both"/>
        <w:rPr>
          <w:rFonts w:ascii="Times New Roman" w:hAnsi="Times New Roman" w:cs="Times New Roman"/>
          <w:sz w:val="24"/>
          <w:szCs w:val="24"/>
          <w:lang w:val="mn-MN"/>
        </w:rPr>
      </w:pPr>
    </w:p>
    <w:p w14:paraId="2CD7253A" w14:textId="77777777" w:rsidR="00227B2D" w:rsidRPr="00443D94" w:rsidRDefault="00227B2D" w:rsidP="00227B2D">
      <w:pPr>
        <w:spacing w:line="240" w:lineRule="auto"/>
        <w:jc w:val="center"/>
        <w:rPr>
          <w:rFonts w:ascii="Times New Roman" w:hAnsi="Times New Roman"/>
          <w:b/>
          <w:bCs/>
          <w:sz w:val="24"/>
          <w:lang w:val="mn-MN"/>
        </w:rPr>
      </w:pPr>
    </w:p>
    <w:p w14:paraId="4606BDAC" w14:textId="0BA750E5" w:rsidR="00227B2D" w:rsidRPr="00443D94" w:rsidRDefault="00227B2D" w:rsidP="00227B2D">
      <w:pPr>
        <w:spacing w:line="240" w:lineRule="auto"/>
        <w:jc w:val="center"/>
        <w:rPr>
          <w:rFonts w:ascii="Times New Roman" w:hAnsi="Times New Roman"/>
          <w:b/>
          <w:bCs/>
          <w:sz w:val="24"/>
          <w:lang w:val="mn-MN"/>
        </w:rPr>
      </w:pPr>
      <w:r w:rsidRPr="00443D94">
        <w:rPr>
          <w:rFonts w:ascii="Times New Roman" w:hAnsi="Times New Roman"/>
          <w:b/>
          <w:bCs/>
          <w:sz w:val="24"/>
          <w:lang w:val="mn-MN"/>
        </w:rPr>
        <w:t xml:space="preserve">DIGITAL POLITICAL PARTIES AND ISSUES OF IDEOLOGY: A NEW FORM OF </w:t>
      </w:r>
    </w:p>
    <w:p w14:paraId="493CE6DE" w14:textId="00728FE4" w:rsidR="00227B2D" w:rsidRPr="00443D94" w:rsidRDefault="00227B2D" w:rsidP="00227B2D">
      <w:pPr>
        <w:spacing w:line="240" w:lineRule="auto"/>
        <w:jc w:val="center"/>
        <w:rPr>
          <w:rFonts w:ascii="Times New Roman" w:hAnsi="Times New Roman"/>
          <w:b/>
          <w:bCs/>
          <w:sz w:val="24"/>
          <w:lang w:val="mn-MN"/>
        </w:rPr>
      </w:pPr>
      <w:r w:rsidRPr="00443D94">
        <w:rPr>
          <w:rFonts w:ascii="Times New Roman" w:hAnsi="Times New Roman"/>
          <w:b/>
          <w:bCs/>
          <w:sz w:val="24"/>
          <w:lang w:val="mn-MN"/>
        </w:rPr>
        <w:t>POLITICAL ORGANIZATION</w:t>
      </w:r>
    </w:p>
    <w:p w14:paraId="6D6732A7" w14:textId="3E1A17B9" w:rsidR="00181A55" w:rsidRPr="00443D94" w:rsidRDefault="00181A55" w:rsidP="008049E2">
      <w:pPr>
        <w:spacing w:line="240" w:lineRule="auto"/>
        <w:rPr>
          <w:rFonts w:ascii="Times New Roman" w:hAnsi="Times New Roman"/>
          <w:sz w:val="24"/>
          <w:lang w:val="mn-MN"/>
        </w:rPr>
      </w:pPr>
    </w:p>
    <w:p w14:paraId="5082A506" w14:textId="77777777" w:rsidR="00E14325" w:rsidRPr="00443D94" w:rsidRDefault="00E14325" w:rsidP="00E14325">
      <w:pPr>
        <w:pStyle w:val="FootnoteText"/>
        <w:spacing w:line="276" w:lineRule="auto"/>
        <w:jc w:val="both"/>
        <w:rPr>
          <w:b/>
          <w:bCs/>
          <w:sz w:val="24"/>
          <w:szCs w:val="24"/>
          <w:lang w:val="mn-MN"/>
        </w:rPr>
      </w:pPr>
      <w:r w:rsidRPr="00443D94">
        <w:rPr>
          <w:b/>
          <w:bCs/>
          <w:sz w:val="24"/>
          <w:szCs w:val="24"/>
          <w:lang w:val="mn-MN"/>
        </w:rPr>
        <w:t>Abstract</w:t>
      </w:r>
    </w:p>
    <w:p w14:paraId="26FDBFE6" w14:textId="77777777" w:rsidR="00FB3ABB" w:rsidRPr="00443D94" w:rsidRDefault="00E14325" w:rsidP="00E14325">
      <w:pPr>
        <w:pStyle w:val="FootnoteText"/>
        <w:spacing w:line="276" w:lineRule="auto"/>
        <w:jc w:val="both"/>
        <w:rPr>
          <w:sz w:val="24"/>
          <w:szCs w:val="24"/>
          <w:lang w:val="mn-MN"/>
        </w:rPr>
      </w:pPr>
      <w:r w:rsidRPr="00443D94">
        <w:rPr>
          <w:sz w:val="24"/>
          <w:szCs w:val="24"/>
          <w:lang w:val="mn-MN"/>
        </w:rPr>
        <w:t xml:space="preserve">This article describes a new type of political party based on 21st-century technology, the “Digital Political Party.” The development of technology, especially digitalization, has evolved into all spheres of society, even creating the concept of digital democracy. Over the last decades, political parties have been facing the weakening of traditional partisan attachments, the fall of party membership, and an increased volatility of the electorate. </w:t>
      </w:r>
    </w:p>
    <w:p w14:paraId="3AB88773" w14:textId="4D328AA5" w:rsidR="00E14325" w:rsidRPr="00443D94" w:rsidRDefault="00E14325" w:rsidP="00FB3ABB">
      <w:pPr>
        <w:pStyle w:val="FootnoteText"/>
        <w:spacing w:line="276" w:lineRule="auto"/>
        <w:ind w:firstLine="720"/>
        <w:jc w:val="both"/>
        <w:rPr>
          <w:sz w:val="24"/>
          <w:szCs w:val="24"/>
          <w:lang w:val="mn-MN"/>
        </w:rPr>
      </w:pPr>
      <w:r w:rsidRPr="00443D94">
        <w:rPr>
          <w:sz w:val="24"/>
          <w:szCs w:val="24"/>
          <w:lang w:val="mn-MN"/>
        </w:rPr>
        <w:t>Thus, aiming to describe the digital party as different from conventional party forms and as a transformative trend concerning membership, participation, and leadership in today's party system. However, there is a lack of theoretical and empirical research on the digital party concept, so we must do deep research on this topic.</w:t>
      </w:r>
    </w:p>
    <w:p w14:paraId="48DDB2A1" w14:textId="29FF4FBF" w:rsidR="00E14325" w:rsidRPr="00FB65D3" w:rsidRDefault="00E14325" w:rsidP="00E14325">
      <w:pPr>
        <w:pStyle w:val="FootnoteText"/>
        <w:spacing w:line="276" w:lineRule="auto"/>
        <w:jc w:val="both"/>
        <w:rPr>
          <w:sz w:val="24"/>
          <w:szCs w:val="24"/>
          <w:lang w:val="mn-MN"/>
        </w:rPr>
      </w:pPr>
      <w:r w:rsidRPr="00443D94">
        <w:rPr>
          <w:sz w:val="24"/>
          <w:szCs w:val="24"/>
          <w:lang w:val="mn-MN"/>
        </w:rPr>
        <w:t>The article concludes that while considering the concept of the digital party, it also writes about the possibilities and reforms of the digital party in Mongolia.</w:t>
      </w:r>
    </w:p>
    <w:p w14:paraId="16881B38" w14:textId="42A30DF4" w:rsidR="00AB0DBB" w:rsidRPr="00FB65D3" w:rsidRDefault="00E14325" w:rsidP="00FB65D3">
      <w:pPr>
        <w:pStyle w:val="FootnoteText"/>
        <w:spacing w:line="276" w:lineRule="auto"/>
        <w:jc w:val="both"/>
        <w:rPr>
          <w:sz w:val="24"/>
          <w:szCs w:val="24"/>
          <w:lang w:val="mn-MN"/>
        </w:rPr>
      </w:pPr>
      <w:r w:rsidRPr="00443D94">
        <w:rPr>
          <w:b/>
          <w:bCs/>
          <w:sz w:val="24"/>
          <w:szCs w:val="24"/>
          <w:lang w:val="mn-MN"/>
        </w:rPr>
        <w:t>Keywords:</w:t>
      </w:r>
      <w:r w:rsidRPr="00443D94">
        <w:rPr>
          <w:b/>
          <w:bCs/>
          <w:color w:val="000000"/>
          <w:sz w:val="24"/>
          <w:szCs w:val="24"/>
          <w:lang w:val="mn-MN"/>
        </w:rPr>
        <w:t xml:space="preserve"> </w:t>
      </w:r>
      <w:r w:rsidRPr="00443D94">
        <w:rPr>
          <w:sz w:val="24"/>
          <w:szCs w:val="24"/>
          <w:lang w:val="mn-MN"/>
        </w:rPr>
        <w:t>political party, democracy, digitalization, digital political party and online democracy</w:t>
      </w:r>
    </w:p>
    <w:sectPr w:rsidR="00AB0DBB" w:rsidRPr="00FB65D3" w:rsidSect="007F08BC">
      <w:footerReference w:type="default" r:id="rId21"/>
      <w:pgSz w:w="11909" w:h="16834" w:code="9"/>
      <w:pgMar w:top="1440" w:right="1440" w:bottom="1440" w:left="1728" w:header="706" w:footer="835"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3687" w14:textId="77777777" w:rsidR="00837B34" w:rsidRDefault="00837B34">
      <w:r>
        <w:separator/>
      </w:r>
    </w:p>
  </w:endnote>
  <w:endnote w:type="continuationSeparator" w:id="0">
    <w:p w14:paraId="653B1983" w14:textId="77777777" w:rsidR="00837B34" w:rsidRDefault="0083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panose1 w:val="020B0604020202020204"/>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Light">
    <w:altName w:val="Times New Roman"/>
    <w:panose1 w:val="020B0403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962103"/>
      <w:docPartObj>
        <w:docPartGallery w:val="Page Numbers (Bottom of Page)"/>
        <w:docPartUnique/>
      </w:docPartObj>
    </w:sdtPr>
    <w:sdtEndPr>
      <w:rPr>
        <w:noProof/>
      </w:rPr>
    </w:sdtEndPr>
    <w:sdtContent>
      <w:p w14:paraId="327ECC3C" w14:textId="5B626E36" w:rsidR="007F08BC" w:rsidRDefault="007F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FD740" w14:textId="77777777" w:rsidR="007F08BC" w:rsidRDefault="007F0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9F84" w14:textId="77777777" w:rsidR="00837B34" w:rsidRDefault="00837B34">
      <w:pPr>
        <w:pStyle w:val="Footer"/>
        <w:tabs>
          <w:tab w:val="clear" w:pos="4320"/>
          <w:tab w:val="left" w:pos="4860"/>
        </w:tabs>
        <w:spacing w:line="200" w:lineRule="exact"/>
        <w:rPr>
          <w:u w:val="single" w:color="000000"/>
        </w:rPr>
      </w:pPr>
      <w:r>
        <w:rPr>
          <w:u w:val="single" w:color="000000"/>
        </w:rPr>
        <w:tab/>
      </w:r>
    </w:p>
  </w:footnote>
  <w:footnote w:type="continuationSeparator" w:id="0">
    <w:p w14:paraId="4DEE29BB" w14:textId="77777777" w:rsidR="00837B34" w:rsidRDefault="00837B34">
      <w:pPr>
        <w:pStyle w:val="FootnoteText"/>
        <w:rPr>
          <w:szCs w:val="24"/>
        </w:rPr>
      </w:pPr>
      <w:r>
        <w:continuationSeparator/>
      </w:r>
    </w:p>
  </w:footnote>
  <w:footnote w:type="continuationNotice" w:id="1">
    <w:p w14:paraId="266EE572" w14:textId="77777777" w:rsidR="00837B34" w:rsidRDefault="00837B34">
      <w:pPr>
        <w:pStyle w:val="Footer"/>
        <w:spacing w:line="14" w:lineRule="exact"/>
      </w:pPr>
    </w:p>
  </w:footnote>
  <w:footnote w:id="2">
    <w:p w14:paraId="332C1A3E"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proofErr w:type="spellStart"/>
      <w:r w:rsidRPr="009D44AA">
        <w:rPr>
          <w:sz w:val="20"/>
        </w:rPr>
        <w:t>Д.Болд-Эрдэнэ</w:t>
      </w:r>
      <w:proofErr w:type="spellEnd"/>
      <w:r w:rsidRPr="009D44AA">
        <w:rPr>
          <w:sz w:val="20"/>
          <w:lang w:val="mn-MN"/>
        </w:rPr>
        <w:t>.</w:t>
      </w:r>
      <w:r w:rsidRPr="009D44AA">
        <w:rPr>
          <w:sz w:val="20"/>
        </w:rPr>
        <w:t xml:space="preserve"> (</w:t>
      </w:r>
      <w:r w:rsidRPr="009D44AA">
        <w:rPr>
          <w:sz w:val="20"/>
          <w:lang w:val="mn-MN"/>
        </w:rPr>
        <w:t>2008</w:t>
      </w:r>
      <w:r w:rsidRPr="009D44AA">
        <w:rPr>
          <w:sz w:val="20"/>
        </w:rPr>
        <w:t>).</w:t>
      </w:r>
      <w:r w:rsidRPr="009D44AA">
        <w:rPr>
          <w:sz w:val="20"/>
          <w:lang w:val="mn-MN"/>
        </w:rPr>
        <w:t xml:space="preserve"> </w:t>
      </w:r>
      <w:r w:rsidRPr="009D44AA">
        <w:rPr>
          <w:i/>
          <w:iCs/>
          <w:sz w:val="20"/>
          <w:lang w:val="mn-MN"/>
        </w:rPr>
        <w:t>“Монголын улс төрийн нам, намын системийн төлөвшил. УБ.</w:t>
      </w:r>
    </w:p>
  </w:footnote>
  <w:footnote w:id="3">
    <w:p w14:paraId="3DF77864" w14:textId="77777777" w:rsidR="00EE16ED" w:rsidRPr="009D44AA" w:rsidRDefault="00EE16ED" w:rsidP="003020A5">
      <w:pPr>
        <w:pStyle w:val="FootnoteText"/>
        <w:spacing w:before="0" w:line="240" w:lineRule="auto"/>
        <w:jc w:val="both"/>
        <w:rPr>
          <w:i/>
          <w:iCs/>
          <w:sz w:val="20"/>
        </w:rPr>
      </w:pPr>
      <w:r w:rsidRPr="009D44AA">
        <w:rPr>
          <w:rStyle w:val="FootnoteReference"/>
          <w:sz w:val="20"/>
        </w:rPr>
        <w:footnoteRef/>
      </w:r>
      <w:r w:rsidRPr="009D44AA">
        <w:rPr>
          <w:sz w:val="20"/>
        </w:rPr>
        <w:t xml:space="preserve"> Statista. (2024). Internet Usage Worldwide: </w:t>
      </w:r>
      <w:r w:rsidRPr="009D44AA">
        <w:rPr>
          <w:i/>
          <w:iCs/>
          <w:sz w:val="20"/>
        </w:rPr>
        <w:t>Statistics and Facts.</w:t>
      </w:r>
    </w:p>
  </w:footnote>
  <w:footnote w:id="4">
    <w:p w14:paraId="59D27330" w14:textId="77777777" w:rsidR="00EE16ED" w:rsidRPr="009D44AA" w:rsidRDefault="00EE16ED" w:rsidP="003020A5">
      <w:pPr>
        <w:pStyle w:val="FootnoteText"/>
        <w:spacing w:before="0" w:line="240" w:lineRule="auto"/>
        <w:jc w:val="both"/>
        <w:rPr>
          <w:i/>
          <w:iCs/>
          <w:sz w:val="20"/>
          <w:lang w:val="mn-MN"/>
        </w:rPr>
      </w:pPr>
      <w:r w:rsidRPr="009D44AA">
        <w:rPr>
          <w:rStyle w:val="FootnoteReference"/>
          <w:sz w:val="20"/>
        </w:rPr>
        <w:footnoteRef/>
      </w:r>
      <w:r w:rsidRPr="009D44AA">
        <w:rPr>
          <w:sz w:val="20"/>
        </w:rPr>
        <w:t xml:space="preserve"> We are social. (2024). Digital 2024: </w:t>
      </w:r>
      <w:r w:rsidRPr="009D44AA">
        <w:rPr>
          <w:i/>
          <w:iCs/>
          <w:sz w:val="20"/>
        </w:rPr>
        <w:t>5 billion social media users</w:t>
      </w:r>
    </w:p>
  </w:footnote>
  <w:footnote w:id="5">
    <w:p w14:paraId="7999D0A0" w14:textId="77777777" w:rsidR="00EE16ED" w:rsidRPr="009D44AA" w:rsidRDefault="00EE16ED" w:rsidP="003020A5">
      <w:pPr>
        <w:pStyle w:val="FootnoteText"/>
        <w:spacing w:before="0" w:line="240" w:lineRule="auto"/>
        <w:jc w:val="both"/>
        <w:rPr>
          <w:i/>
          <w:iCs/>
          <w:sz w:val="20"/>
          <w:lang w:val="mn-MN"/>
        </w:rPr>
      </w:pPr>
      <w:r w:rsidRPr="009D44AA">
        <w:rPr>
          <w:rStyle w:val="FootnoteReference"/>
          <w:sz w:val="20"/>
        </w:rPr>
        <w:footnoteRef/>
      </w:r>
      <w:r w:rsidRPr="009D44AA">
        <w:rPr>
          <w:sz w:val="20"/>
          <w:lang w:val="mn-MN"/>
        </w:rPr>
        <w:t xml:space="preserve"> Marketing Newsletter. (2024). </w:t>
      </w:r>
      <w:r w:rsidRPr="009D44AA">
        <w:rPr>
          <w:i/>
          <w:iCs/>
          <w:sz w:val="20"/>
          <w:lang w:val="mn-MN"/>
        </w:rPr>
        <w:t>Сошиал медиа хэрэглээ Монголд 2024</w:t>
      </w:r>
    </w:p>
  </w:footnote>
  <w:footnote w:id="6">
    <w:p w14:paraId="1CE58250" w14:textId="77777777" w:rsidR="00EE16ED" w:rsidRPr="009D44AA" w:rsidRDefault="00EE16ED" w:rsidP="003020A5">
      <w:pPr>
        <w:pStyle w:val="FootnoteText"/>
        <w:spacing w:before="0" w:line="240" w:lineRule="auto"/>
        <w:jc w:val="both"/>
        <w:rPr>
          <w:i/>
          <w:sz w:val="20"/>
          <w:lang w:val="mn-MN"/>
        </w:rPr>
      </w:pPr>
      <w:r w:rsidRPr="009D44AA">
        <w:rPr>
          <w:rStyle w:val="FootnoteReference"/>
          <w:i/>
          <w:sz w:val="20"/>
        </w:rPr>
        <w:footnoteRef/>
      </w:r>
      <w:r w:rsidRPr="009D44AA">
        <w:rPr>
          <w:i/>
          <w:sz w:val="20"/>
          <w:lang w:val="mn-MN"/>
        </w:rPr>
        <w:t xml:space="preserve"> </w:t>
      </w:r>
      <w:r w:rsidRPr="009D44AA">
        <w:rPr>
          <w:iCs/>
          <w:sz w:val="20"/>
          <w:lang w:val="mn-MN"/>
        </w:rPr>
        <w:t xml:space="preserve">M.Duverger. </w:t>
      </w:r>
      <w:r w:rsidRPr="009D44AA">
        <w:rPr>
          <w:i/>
          <w:sz w:val="20"/>
          <w:lang w:val="mn-MN"/>
        </w:rPr>
        <w:t xml:space="preserve">Les partis politques. Paris 1951. p.,15 </w:t>
      </w:r>
    </w:p>
  </w:footnote>
  <w:footnote w:id="7">
    <w:p w14:paraId="2BC4F807" w14:textId="77777777" w:rsidR="00EE16ED" w:rsidRPr="009D44AA" w:rsidRDefault="00EE16ED" w:rsidP="003020A5">
      <w:pPr>
        <w:pStyle w:val="FootnoteText"/>
        <w:spacing w:before="0" w:line="240" w:lineRule="auto"/>
        <w:jc w:val="both"/>
        <w:rPr>
          <w:i/>
          <w:sz w:val="20"/>
          <w:lang w:val="mn-MN"/>
        </w:rPr>
      </w:pPr>
      <w:r w:rsidRPr="009D44AA">
        <w:rPr>
          <w:rStyle w:val="FootnoteReference"/>
          <w:i/>
          <w:sz w:val="20"/>
        </w:rPr>
        <w:footnoteRef/>
      </w:r>
      <w:r w:rsidRPr="009D44AA">
        <w:rPr>
          <w:i/>
          <w:sz w:val="20"/>
          <w:lang w:val="mn-MN"/>
        </w:rPr>
        <w:t xml:space="preserve"> </w:t>
      </w:r>
      <w:r w:rsidRPr="009D44AA">
        <w:rPr>
          <w:iCs/>
          <w:sz w:val="20"/>
          <w:lang w:val="mn-MN"/>
        </w:rPr>
        <w:t xml:space="preserve">Ё.Довчин (2010) </w:t>
      </w:r>
      <w:r w:rsidRPr="009D44AA">
        <w:rPr>
          <w:i/>
          <w:sz w:val="20"/>
          <w:lang w:val="mn-MN"/>
        </w:rPr>
        <w:t>“Улс төрийн шинжлэх ухаан” УБ., ху-322</w:t>
      </w:r>
    </w:p>
  </w:footnote>
  <w:footnote w:id="8">
    <w:p w14:paraId="3E6BEA87"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lang w:val="mn-MN"/>
        </w:rPr>
        <w:t xml:space="preserve"> Ё.Довчин </w:t>
      </w:r>
      <w:r w:rsidRPr="009D44AA">
        <w:rPr>
          <w:iCs/>
          <w:sz w:val="20"/>
          <w:lang w:val="mn-MN"/>
        </w:rPr>
        <w:t xml:space="preserve">(2010) </w:t>
      </w:r>
      <w:r w:rsidRPr="009D44AA">
        <w:rPr>
          <w:i/>
          <w:iCs/>
          <w:sz w:val="20"/>
          <w:lang w:val="mn-MN"/>
        </w:rPr>
        <w:t>“Харьцуулсан улс төр” УБ., ху-200</w:t>
      </w:r>
    </w:p>
  </w:footnote>
  <w:footnote w:id="9">
    <w:p w14:paraId="4D11098B" w14:textId="77777777" w:rsidR="00EE16ED" w:rsidRPr="009D44AA" w:rsidRDefault="00EE16ED" w:rsidP="003020A5">
      <w:pPr>
        <w:pStyle w:val="FootnoteText"/>
        <w:spacing w:before="0" w:line="240" w:lineRule="auto"/>
        <w:jc w:val="both"/>
        <w:rPr>
          <w:i/>
          <w:iCs/>
          <w:sz w:val="20"/>
          <w:lang w:val="mn-MN"/>
        </w:rPr>
      </w:pPr>
      <w:r w:rsidRPr="009D44AA">
        <w:rPr>
          <w:rStyle w:val="FootnoteReference"/>
          <w:sz w:val="20"/>
        </w:rPr>
        <w:footnoteRef/>
      </w:r>
      <w:r w:rsidRPr="009D44AA">
        <w:rPr>
          <w:sz w:val="20"/>
          <w:lang w:val="mn-MN"/>
        </w:rPr>
        <w:t xml:space="preserve"> Paolo Gerbaudo. (2019). </w:t>
      </w:r>
      <w:r w:rsidRPr="009D44AA">
        <w:rPr>
          <w:i/>
          <w:iCs/>
          <w:sz w:val="20"/>
        </w:rPr>
        <w:t xml:space="preserve">The Digital Party Political </w:t>
      </w:r>
      <w:proofErr w:type="spellStart"/>
      <w:r w:rsidRPr="009D44AA">
        <w:rPr>
          <w:i/>
          <w:iCs/>
          <w:sz w:val="20"/>
        </w:rPr>
        <w:t>Organisation</w:t>
      </w:r>
      <w:proofErr w:type="spellEnd"/>
      <w:r w:rsidRPr="009D44AA">
        <w:rPr>
          <w:i/>
          <w:iCs/>
          <w:sz w:val="20"/>
        </w:rPr>
        <w:t xml:space="preserve"> and Online Democracy Pg.,23</w:t>
      </w:r>
    </w:p>
  </w:footnote>
  <w:footnote w:id="10">
    <w:p w14:paraId="21A804CC"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w:t>
      </w:r>
      <w:proofErr w:type="spellStart"/>
      <w:r w:rsidRPr="009D44AA">
        <w:rPr>
          <w:sz w:val="20"/>
        </w:rPr>
        <w:t>Kavada</w:t>
      </w:r>
      <w:proofErr w:type="spellEnd"/>
      <w:r w:rsidRPr="009D44AA">
        <w:rPr>
          <w:sz w:val="20"/>
        </w:rPr>
        <w:t xml:space="preserve">, A. (2019). The Movement Party – Winning Elections and Transforming Democracy in a Digital Era: </w:t>
      </w:r>
      <w:r w:rsidRPr="009D44AA">
        <w:rPr>
          <w:i/>
          <w:iCs/>
          <w:sz w:val="20"/>
        </w:rPr>
        <w:t xml:space="preserve">Reflections on Paolo </w:t>
      </w:r>
      <w:proofErr w:type="spellStart"/>
      <w:r w:rsidRPr="009D44AA">
        <w:rPr>
          <w:i/>
          <w:iCs/>
          <w:sz w:val="20"/>
        </w:rPr>
        <w:t>Gerbaudo’s</w:t>
      </w:r>
      <w:proofErr w:type="spellEnd"/>
      <w:r w:rsidRPr="009D44AA">
        <w:rPr>
          <w:i/>
          <w:iCs/>
          <w:sz w:val="20"/>
        </w:rPr>
        <w:t xml:space="preserve"> Chapter. In: Chandler, D.</w:t>
      </w:r>
    </w:p>
  </w:footnote>
  <w:footnote w:id="11">
    <w:p w14:paraId="45CCBDC8"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Paolo </w:t>
      </w:r>
      <w:proofErr w:type="spellStart"/>
      <w:r w:rsidRPr="009D44AA">
        <w:rPr>
          <w:sz w:val="20"/>
        </w:rPr>
        <w:t>Gerbaudo</w:t>
      </w:r>
      <w:proofErr w:type="spellEnd"/>
      <w:r w:rsidRPr="009D44AA">
        <w:rPr>
          <w:sz w:val="20"/>
        </w:rPr>
        <w:t xml:space="preserve">. (2019). The Platform Party: </w:t>
      </w:r>
      <w:r w:rsidRPr="009D44AA">
        <w:rPr>
          <w:i/>
          <w:iCs/>
          <w:sz w:val="20"/>
        </w:rPr>
        <w:t xml:space="preserve">The transformation of political </w:t>
      </w:r>
      <w:proofErr w:type="spellStart"/>
      <w:r w:rsidRPr="009D44AA">
        <w:rPr>
          <w:i/>
          <w:iCs/>
          <w:sz w:val="20"/>
        </w:rPr>
        <w:t>organisation</w:t>
      </w:r>
      <w:proofErr w:type="spellEnd"/>
      <w:r w:rsidRPr="009D44AA">
        <w:rPr>
          <w:i/>
          <w:iCs/>
          <w:sz w:val="20"/>
        </w:rPr>
        <w:t xml:space="preserve"> in the era of big data.</w:t>
      </w:r>
    </w:p>
  </w:footnote>
  <w:footnote w:id="12">
    <w:p w14:paraId="5A9979EC"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proofErr w:type="spellStart"/>
      <w:r w:rsidRPr="009D44AA">
        <w:rPr>
          <w:sz w:val="20"/>
        </w:rPr>
        <w:t>Sezen</w:t>
      </w:r>
      <w:proofErr w:type="spellEnd"/>
      <w:r w:rsidRPr="009D44AA">
        <w:rPr>
          <w:sz w:val="20"/>
        </w:rPr>
        <w:t xml:space="preserve"> Kama </w:t>
      </w:r>
      <w:proofErr w:type="spellStart"/>
      <w:r w:rsidRPr="009D44AA">
        <w:rPr>
          <w:sz w:val="20"/>
        </w:rPr>
        <w:t>Işık</w:t>
      </w:r>
      <w:proofErr w:type="spellEnd"/>
      <w:r w:rsidRPr="009D44AA">
        <w:rPr>
          <w:sz w:val="20"/>
        </w:rPr>
        <w:t xml:space="preserve">. (2021). İstanbul </w:t>
      </w:r>
      <w:proofErr w:type="spellStart"/>
      <w:r w:rsidRPr="009D44AA">
        <w:rPr>
          <w:sz w:val="20"/>
        </w:rPr>
        <w:t>Medeniyet</w:t>
      </w:r>
      <w:proofErr w:type="spellEnd"/>
      <w:r w:rsidRPr="009D44AA">
        <w:rPr>
          <w:sz w:val="20"/>
        </w:rPr>
        <w:t xml:space="preserve"> </w:t>
      </w:r>
      <w:proofErr w:type="spellStart"/>
      <w:r w:rsidRPr="009D44AA">
        <w:rPr>
          <w:sz w:val="20"/>
        </w:rPr>
        <w:t>Üniversitesi</w:t>
      </w:r>
      <w:proofErr w:type="spellEnd"/>
      <w:r w:rsidRPr="009D44AA">
        <w:rPr>
          <w:sz w:val="20"/>
        </w:rPr>
        <w:t xml:space="preserve">, </w:t>
      </w:r>
      <w:proofErr w:type="spellStart"/>
      <w:r w:rsidRPr="009D44AA">
        <w:rPr>
          <w:sz w:val="20"/>
        </w:rPr>
        <w:t>Hukuk</w:t>
      </w:r>
      <w:proofErr w:type="spellEnd"/>
      <w:r w:rsidRPr="009D44AA">
        <w:rPr>
          <w:sz w:val="20"/>
        </w:rPr>
        <w:t xml:space="preserve"> </w:t>
      </w:r>
      <w:proofErr w:type="spellStart"/>
      <w:r w:rsidRPr="009D44AA">
        <w:rPr>
          <w:sz w:val="20"/>
        </w:rPr>
        <w:t>Fakültesi</w:t>
      </w:r>
      <w:proofErr w:type="spellEnd"/>
      <w:r w:rsidRPr="009D44AA">
        <w:rPr>
          <w:sz w:val="20"/>
        </w:rPr>
        <w:t xml:space="preserve">, </w:t>
      </w:r>
      <w:proofErr w:type="spellStart"/>
      <w:r w:rsidRPr="009D44AA">
        <w:rPr>
          <w:sz w:val="20"/>
        </w:rPr>
        <w:t>Anayasa</w:t>
      </w:r>
      <w:proofErr w:type="spellEnd"/>
      <w:r w:rsidRPr="009D44AA">
        <w:rPr>
          <w:sz w:val="20"/>
        </w:rPr>
        <w:t xml:space="preserve"> </w:t>
      </w:r>
      <w:proofErr w:type="spellStart"/>
      <w:r w:rsidRPr="009D44AA">
        <w:rPr>
          <w:sz w:val="20"/>
        </w:rPr>
        <w:t>Hukuku</w:t>
      </w:r>
      <w:proofErr w:type="spellEnd"/>
      <w:r w:rsidRPr="009D44AA">
        <w:rPr>
          <w:sz w:val="20"/>
        </w:rPr>
        <w:t xml:space="preserve"> </w:t>
      </w:r>
      <w:proofErr w:type="spellStart"/>
      <w:r w:rsidRPr="009D44AA">
        <w:rPr>
          <w:sz w:val="20"/>
        </w:rPr>
        <w:t>Anabilim</w:t>
      </w:r>
      <w:proofErr w:type="spellEnd"/>
      <w:r w:rsidRPr="009D44AA">
        <w:rPr>
          <w:sz w:val="20"/>
        </w:rPr>
        <w:t xml:space="preserve"> </w:t>
      </w:r>
      <w:proofErr w:type="spellStart"/>
      <w:r w:rsidRPr="009D44AA">
        <w:rPr>
          <w:sz w:val="20"/>
        </w:rPr>
        <w:t>Dalı</w:t>
      </w:r>
      <w:proofErr w:type="spellEnd"/>
    </w:p>
  </w:footnote>
  <w:footnote w:id="13">
    <w:p w14:paraId="4CE72B86" w14:textId="77777777" w:rsidR="00EE16ED" w:rsidRPr="009D44AA" w:rsidRDefault="00EE16ED" w:rsidP="003020A5">
      <w:pPr>
        <w:pStyle w:val="FootnoteText"/>
        <w:spacing w:before="0" w:line="240" w:lineRule="auto"/>
        <w:jc w:val="both"/>
        <w:rPr>
          <w:i/>
          <w:iCs/>
          <w:sz w:val="20"/>
        </w:rPr>
      </w:pPr>
      <w:r w:rsidRPr="009D44AA">
        <w:rPr>
          <w:rStyle w:val="FootnoteReference"/>
          <w:sz w:val="20"/>
        </w:rPr>
        <w:footnoteRef/>
      </w:r>
      <w:r w:rsidRPr="009D44AA">
        <w:rPr>
          <w:sz w:val="20"/>
        </w:rPr>
        <w:t xml:space="preserve"> Marco </w:t>
      </w:r>
      <w:proofErr w:type="spellStart"/>
      <w:r w:rsidRPr="009D44AA">
        <w:rPr>
          <w:sz w:val="20"/>
        </w:rPr>
        <w:t>Deseriis</w:t>
      </w:r>
      <w:proofErr w:type="spellEnd"/>
      <w:r w:rsidRPr="009D44AA">
        <w:rPr>
          <w:sz w:val="20"/>
        </w:rPr>
        <w:t xml:space="preserve">. (2022).  Two variants of the Digital Party: </w:t>
      </w:r>
      <w:r w:rsidRPr="009D44AA">
        <w:rPr>
          <w:i/>
          <w:iCs/>
          <w:sz w:val="20"/>
        </w:rPr>
        <w:t>The Platform Party and the Networker Party</w:t>
      </w:r>
    </w:p>
  </w:footnote>
  <w:footnote w:id="14">
    <w:p w14:paraId="5B7D96E2" w14:textId="77777777" w:rsidR="00EE16ED" w:rsidRPr="009D44AA" w:rsidRDefault="00EE16ED" w:rsidP="003020A5">
      <w:pPr>
        <w:pStyle w:val="FootnoteText"/>
        <w:spacing w:before="0" w:line="240" w:lineRule="auto"/>
        <w:jc w:val="both"/>
        <w:rPr>
          <w:i/>
          <w:iCs/>
          <w:sz w:val="20"/>
        </w:rPr>
      </w:pPr>
      <w:r w:rsidRPr="009D44AA">
        <w:rPr>
          <w:rStyle w:val="FootnoteReference"/>
          <w:sz w:val="20"/>
        </w:rPr>
        <w:footnoteRef/>
      </w:r>
      <w:r w:rsidRPr="009D44AA">
        <w:rPr>
          <w:sz w:val="20"/>
        </w:rPr>
        <w:t xml:space="preserve"> </w:t>
      </w:r>
      <w:r w:rsidRPr="009D44AA">
        <w:rPr>
          <w:sz w:val="20"/>
          <w:lang w:val="mn-MN"/>
        </w:rPr>
        <w:t xml:space="preserve">Paolo Gerbaudo. (2019). </w:t>
      </w:r>
      <w:r w:rsidRPr="009D44AA">
        <w:rPr>
          <w:i/>
          <w:iCs/>
          <w:sz w:val="20"/>
        </w:rPr>
        <w:t xml:space="preserve">The Digital Party Political </w:t>
      </w:r>
      <w:proofErr w:type="spellStart"/>
      <w:r w:rsidRPr="009D44AA">
        <w:rPr>
          <w:i/>
          <w:iCs/>
          <w:sz w:val="20"/>
        </w:rPr>
        <w:t>Organisation</w:t>
      </w:r>
      <w:proofErr w:type="spellEnd"/>
      <w:r w:rsidRPr="009D44AA">
        <w:rPr>
          <w:i/>
          <w:iCs/>
          <w:sz w:val="20"/>
        </w:rPr>
        <w:t xml:space="preserve"> and Online Democracy</w:t>
      </w:r>
    </w:p>
  </w:footnote>
  <w:footnote w:id="15">
    <w:p w14:paraId="7C1248D2"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The official website. (2024). Party Board: </w:t>
      </w:r>
      <w:r w:rsidRPr="009D44AA">
        <w:rPr>
          <w:i/>
          <w:iCs/>
          <w:sz w:val="20"/>
        </w:rPr>
        <w:t>Introduction of Political party</w:t>
      </w:r>
    </w:p>
  </w:footnote>
  <w:footnote w:id="16">
    <w:p w14:paraId="64808FA1" w14:textId="77777777" w:rsidR="00EE16ED" w:rsidRPr="009D44AA" w:rsidRDefault="00EE16ED" w:rsidP="003020A5">
      <w:pPr>
        <w:pStyle w:val="FootnoteText"/>
        <w:spacing w:before="0" w:line="240" w:lineRule="auto"/>
        <w:jc w:val="both"/>
        <w:rPr>
          <w:i/>
          <w:iCs/>
          <w:sz w:val="20"/>
        </w:rPr>
      </w:pPr>
      <w:r w:rsidRPr="009D44AA">
        <w:rPr>
          <w:rStyle w:val="FootnoteReference"/>
          <w:sz w:val="20"/>
        </w:rPr>
        <w:footnoteRef/>
      </w:r>
      <w:r w:rsidRPr="009D44AA">
        <w:rPr>
          <w:sz w:val="20"/>
        </w:rPr>
        <w:t xml:space="preserve"> Miles </w:t>
      </w:r>
      <w:proofErr w:type="spellStart"/>
      <w:r w:rsidRPr="009D44AA">
        <w:rPr>
          <w:sz w:val="20"/>
        </w:rPr>
        <w:t>R.Maftean</w:t>
      </w:r>
      <w:proofErr w:type="spellEnd"/>
      <w:r w:rsidRPr="009D44AA">
        <w:rPr>
          <w:sz w:val="20"/>
          <w:lang w:val="mn-MN"/>
        </w:rPr>
        <w:t>.</w:t>
      </w:r>
      <w:r w:rsidRPr="009D44AA">
        <w:rPr>
          <w:sz w:val="20"/>
        </w:rPr>
        <w:t xml:space="preserve"> (2024). Digital age political movements: </w:t>
      </w:r>
      <w:r w:rsidRPr="009D44AA">
        <w:rPr>
          <w:i/>
          <w:iCs/>
          <w:sz w:val="20"/>
        </w:rPr>
        <w:t xml:space="preserve">The blueprint for the 21st century political party </w:t>
      </w:r>
    </w:p>
  </w:footnote>
  <w:footnote w:id="17">
    <w:p w14:paraId="331310B2"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 xml:space="preserve">Paolo Gerbaudo. (2019). </w:t>
      </w:r>
      <w:r w:rsidRPr="009D44AA">
        <w:rPr>
          <w:i/>
          <w:iCs/>
          <w:sz w:val="20"/>
        </w:rPr>
        <w:t xml:space="preserve">The Digital Party Political </w:t>
      </w:r>
      <w:proofErr w:type="spellStart"/>
      <w:r w:rsidRPr="009D44AA">
        <w:rPr>
          <w:i/>
          <w:iCs/>
          <w:sz w:val="20"/>
        </w:rPr>
        <w:t>Organisation</w:t>
      </w:r>
      <w:proofErr w:type="spellEnd"/>
      <w:r w:rsidRPr="009D44AA">
        <w:rPr>
          <w:i/>
          <w:iCs/>
          <w:sz w:val="20"/>
        </w:rPr>
        <w:t xml:space="preserve"> and Online Democracy</w:t>
      </w:r>
    </w:p>
  </w:footnote>
  <w:footnote w:id="18">
    <w:p w14:paraId="7D744424" w14:textId="77777777" w:rsidR="00EE16ED" w:rsidRPr="009D44AA" w:rsidRDefault="00EE16ED" w:rsidP="003020A5">
      <w:pPr>
        <w:pStyle w:val="FootnoteText"/>
        <w:spacing w:before="0" w:line="240" w:lineRule="auto"/>
        <w:jc w:val="both"/>
        <w:rPr>
          <w:i/>
          <w:iCs/>
          <w:sz w:val="20"/>
        </w:rPr>
      </w:pPr>
      <w:r w:rsidRPr="009D44AA">
        <w:rPr>
          <w:rStyle w:val="FootnoteReference"/>
          <w:sz w:val="20"/>
        </w:rPr>
        <w:footnoteRef/>
      </w:r>
      <w:r w:rsidRPr="009D44AA">
        <w:rPr>
          <w:sz w:val="20"/>
        </w:rPr>
        <w:t xml:space="preserve"> Alberto </w:t>
      </w:r>
      <w:proofErr w:type="spellStart"/>
      <w:r w:rsidRPr="009D44AA">
        <w:rPr>
          <w:sz w:val="20"/>
        </w:rPr>
        <w:t>Lioy</w:t>
      </w:r>
      <w:proofErr w:type="spellEnd"/>
      <w:r w:rsidRPr="009D44AA">
        <w:rPr>
          <w:sz w:val="20"/>
        </w:rPr>
        <w:t xml:space="preserve">. (2019). Platform politics: </w:t>
      </w:r>
      <w:r w:rsidRPr="009D44AA">
        <w:rPr>
          <w:i/>
          <w:iCs/>
          <w:sz w:val="20"/>
        </w:rPr>
        <w:t>Party organization in the digital age.</w:t>
      </w:r>
    </w:p>
  </w:footnote>
  <w:footnote w:id="19">
    <w:p w14:paraId="70672438" w14:textId="77777777" w:rsidR="00EE16ED" w:rsidRPr="009D44AA" w:rsidRDefault="00EE16ED" w:rsidP="003020A5">
      <w:pPr>
        <w:pStyle w:val="FootnoteText"/>
        <w:spacing w:before="0" w:line="240" w:lineRule="auto"/>
        <w:jc w:val="both"/>
        <w:rPr>
          <w:i/>
          <w:iCs/>
          <w:sz w:val="20"/>
          <w:lang w:val="mn-MN"/>
        </w:rPr>
      </w:pPr>
      <w:r w:rsidRPr="009D44AA">
        <w:rPr>
          <w:rStyle w:val="FootnoteReference"/>
          <w:sz w:val="20"/>
        </w:rPr>
        <w:footnoteRef/>
      </w:r>
      <w:r w:rsidRPr="009D44AA">
        <w:rPr>
          <w:sz w:val="20"/>
        </w:rPr>
        <w:t xml:space="preserve"> </w:t>
      </w:r>
      <w:r w:rsidRPr="009D44AA">
        <w:rPr>
          <w:sz w:val="20"/>
          <w:lang w:val="mn-MN"/>
        </w:rPr>
        <w:t xml:space="preserve">Paolo Gerbaudo. (2019). </w:t>
      </w:r>
      <w:r w:rsidRPr="009D44AA">
        <w:rPr>
          <w:i/>
          <w:iCs/>
          <w:sz w:val="20"/>
        </w:rPr>
        <w:t xml:space="preserve">The Digital Party Political </w:t>
      </w:r>
      <w:proofErr w:type="spellStart"/>
      <w:r w:rsidRPr="009D44AA">
        <w:rPr>
          <w:i/>
          <w:iCs/>
          <w:sz w:val="20"/>
        </w:rPr>
        <w:t>Organisation</w:t>
      </w:r>
      <w:proofErr w:type="spellEnd"/>
      <w:r w:rsidRPr="009D44AA">
        <w:rPr>
          <w:i/>
          <w:iCs/>
          <w:sz w:val="20"/>
        </w:rPr>
        <w:t xml:space="preserve"> and Online Democracy Pg.,8</w:t>
      </w:r>
    </w:p>
  </w:footnote>
  <w:footnote w:id="20">
    <w:p w14:paraId="3FE55E06" w14:textId="77777777" w:rsidR="00EE16ED" w:rsidRPr="009D44AA" w:rsidRDefault="00EE16ED" w:rsidP="003020A5">
      <w:pPr>
        <w:pStyle w:val="FootnoteText"/>
        <w:spacing w:before="0" w:line="240" w:lineRule="auto"/>
        <w:jc w:val="both"/>
        <w:rPr>
          <w:i/>
          <w:iCs/>
          <w:sz w:val="20"/>
          <w:lang w:val="mn-MN"/>
        </w:rPr>
      </w:pPr>
      <w:r w:rsidRPr="009D44AA">
        <w:rPr>
          <w:rStyle w:val="FootnoteReference"/>
          <w:sz w:val="20"/>
        </w:rPr>
        <w:footnoteRef/>
      </w:r>
      <w:r w:rsidRPr="009D44AA">
        <w:rPr>
          <w:sz w:val="20"/>
        </w:rPr>
        <w:t xml:space="preserve"> </w:t>
      </w:r>
      <w:r w:rsidRPr="009D44AA">
        <w:rPr>
          <w:sz w:val="20"/>
          <w:lang w:val="mn-MN"/>
        </w:rPr>
        <w:t xml:space="preserve">Paolo Gerbaudo. (2019). </w:t>
      </w:r>
      <w:r w:rsidRPr="009D44AA">
        <w:rPr>
          <w:i/>
          <w:iCs/>
          <w:sz w:val="20"/>
        </w:rPr>
        <w:t xml:space="preserve">The Digital Party Political </w:t>
      </w:r>
      <w:proofErr w:type="spellStart"/>
      <w:r w:rsidRPr="009D44AA">
        <w:rPr>
          <w:i/>
          <w:iCs/>
          <w:sz w:val="20"/>
        </w:rPr>
        <w:t>Organisation</w:t>
      </w:r>
      <w:proofErr w:type="spellEnd"/>
      <w:r w:rsidRPr="009D44AA">
        <w:rPr>
          <w:i/>
          <w:iCs/>
          <w:sz w:val="20"/>
        </w:rPr>
        <w:t xml:space="preserve"> and Online Democracy Pg.,13</w:t>
      </w:r>
    </w:p>
  </w:footnote>
  <w:footnote w:id="21">
    <w:p w14:paraId="5D54D263"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Marco </w:t>
      </w:r>
      <w:proofErr w:type="spellStart"/>
      <w:r w:rsidRPr="009D44AA">
        <w:rPr>
          <w:sz w:val="20"/>
        </w:rPr>
        <w:t>Deseriis</w:t>
      </w:r>
      <w:proofErr w:type="spellEnd"/>
      <w:r w:rsidRPr="009D44AA">
        <w:rPr>
          <w:sz w:val="20"/>
        </w:rPr>
        <w:t xml:space="preserve">. (2020). </w:t>
      </w:r>
      <w:r w:rsidRPr="009D44AA">
        <w:rPr>
          <w:i/>
          <w:iCs/>
          <w:sz w:val="20"/>
        </w:rPr>
        <w:t xml:space="preserve">Two variants of the digital party.  </w:t>
      </w:r>
    </w:p>
  </w:footnote>
  <w:footnote w:id="22">
    <w:p w14:paraId="1A180160"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 xml:space="preserve">Конрад Аденауер. </w:t>
      </w:r>
      <w:r w:rsidRPr="009D44AA">
        <w:rPr>
          <w:sz w:val="20"/>
        </w:rPr>
        <w:t>(2021).</w:t>
      </w:r>
      <w:r w:rsidRPr="009D44AA">
        <w:rPr>
          <w:sz w:val="20"/>
          <w:lang w:val="mn-MN"/>
        </w:rPr>
        <w:t xml:space="preserve"> Монголын Ардчилал: </w:t>
      </w:r>
      <w:r w:rsidRPr="009D44AA">
        <w:rPr>
          <w:i/>
          <w:iCs/>
          <w:sz w:val="20"/>
          <w:lang w:val="mn-MN"/>
        </w:rPr>
        <w:t>Төлөөллийн ардчиллын сорилт ба шууд ардчиллын боломж</w:t>
      </w:r>
    </w:p>
  </w:footnote>
  <w:footnote w:id="23">
    <w:p w14:paraId="25F97873"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lang w:val="mn-MN"/>
        </w:rPr>
        <w:t xml:space="preserve"> </w:t>
      </w:r>
      <w:r w:rsidRPr="009D44AA">
        <w:rPr>
          <w:i/>
          <w:iCs/>
          <w:sz w:val="20"/>
          <w:lang w:val="mn-MN"/>
        </w:rPr>
        <w:t>Сант Марал судалгааны төв.</w:t>
      </w:r>
      <w:r w:rsidRPr="009D44AA">
        <w:rPr>
          <w:sz w:val="20"/>
          <w:lang w:val="ru-RU"/>
        </w:rPr>
        <w:t>(2022)</w:t>
      </w:r>
      <w:r w:rsidRPr="009D44AA">
        <w:rPr>
          <w:i/>
          <w:iCs/>
          <w:sz w:val="20"/>
          <w:lang w:val="mn-MN"/>
        </w:rPr>
        <w:t xml:space="preserve"> 2010-2022 онд хийсэн судалгааны дата. УБ., </w:t>
      </w:r>
    </w:p>
  </w:footnote>
  <w:footnote w:id="24">
    <w:p w14:paraId="6E8E8C92"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lang w:val="mn-MN"/>
        </w:rPr>
        <w:t xml:space="preserve"> С.Мөнхбат. (2023) Улс төрийн намын бүтэц, зохион байгуулалтын хөгжил: </w:t>
      </w:r>
      <w:r w:rsidRPr="009D44AA">
        <w:rPr>
          <w:i/>
          <w:iCs/>
          <w:sz w:val="20"/>
          <w:lang w:val="mn-MN"/>
        </w:rPr>
        <w:t>Онол, практик. 209 дэх тал. УБ.,</w:t>
      </w:r>
      <w:r w:rsidRPr="009D44AA">
        <w:rPr>
          <w:sz w:val="20"/>
          <w:lang w:val="mn-MN"/>
        </w:rPr>
        <w:t xml:space="preserve"> </w:t>
      </w:r>
    </w:p>
  </w:footnote>
  <w:footnote w:id="25">
    <w:p w14:paraId="6DB3B11A" w14:textId="77777777" w:rsidR="00EE16ED" w:rsidRPr="009D44AA" w:rsidRDefault="00EE16ED" w:rsidP="003020A5">
      <w:pPr>
        <w:pStyle w:val="FootnoteText"/>
        <w:spacing w:before="0" w:line="240" w:lineRule="auto"/>
        <w:jc w:val="both"/>
        <w:rPr>
          <w:i/>
          <w:iCs/>
          <w:sz w:val="20"/>
          <w:lang w:val="mn-MN"/>
        </w:rPr>
      </w:pPr>
      <w:r w:rsidRPr="009D44AA">
        <w:rPr>
          <w:rStyle w:val="FootnoteReference"/>
          <w:sz w:val="20"/>
        </w:rPr>
        <w:footnoteRef/>
      </w:r>
      <w:r w:rsidRPr="009D44AA">
        <w:rPr>
          <w:sz w:val="20"/>
          <w:lang w:val="mn-MN"/>
        </w:rPr>
        <w:t xml:space="preserve"> Цогц хөгжил үндэсний төв. </w:t>
      </w:r>
      <w:r w:rsidRPr="009D44AA">
        <w:rPr>
          <w:i/>
          <w:iCs/>
          <w:sz w:val="20"/>
          <w:lang w:val="mn-MN"/>
        </w:rPr>
        <w:t>“Сонгогчийн зан, төлөв” судалгаа. УБ.,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C4D1" w14:textId="17584434" w:rsidR="00DD38F7" w:rsidRPr="00387603" w:rsidRDefault="00DD38F7">
    <w:pPr>
      <w:pStyle w:val="Header"/>
      <w:spacing w:after="0"/>
      <w:rPr>
        <w:rFonts w:ascii="Times New Roman" w:hAnsi="Times New Roman"/>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13C"/>
    <w:rsid w:val="00017ADC"/>
    <w:rsid w:val="00020DF3"/>
    <w:rsid w:val="00023F7E"/>
    <w:rsid w:val="00033F92"/>
    <w:rsid w:val="000348FE"/>
    <w:rsid w:val="00036E27"/>
    <w:rsid w:val="000401CA"/>
    <w:rsid w:val="00041D0B"/>
    <w:rsid w:val="00042706"/>
    <w:rsid w:val="00046FA5"/>
    <w:rsid w:val="00050B51"/>
    <w:rsid w:val="00051F1C"/>
    <w:rsid w:val="0005237A"/>
    <w:rsid w:val="00053CA5"/>
    <w:rsid w:val="00054C01"/>
    <w:rsid w:val="00060ABF"/>
    <w:rsid w:val="00063765"/>
    <w:rsid w:val="00064D0F"/>
    <w:rsid w:val="0007660E"/>
    <w:rsid w:val="00076B06"/>
    <w:rsid w:val="00080465"/>
    <w:rsid w:val="00081CA8"/>
    <w:rsid w:val="00083970"/>
    <w:rsid w:val="00086191"/>
    <w:rsid w:val="00086F44"/>
    <w:rsid w:val="0008718B"/>
    <w:rsid w:val="0009123B"/>
    <w:rsid w:val="00091CDE"/>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6830"/>
    <w:rsid w:val="001B71D0"/>
    <w:rsid w:val="001B7DC6"/>
    <w:rsid w:val="001C00D5"/>
    <w:rsid w:val="001C2EA5"/>
    <w:rsid w:val="001C3652"/>
    <w:rsid w:val="001C6AEE"/>
    <w:rsid w:val="001D0B79"/>
    <w:rsid w:val="001D34A2"/>
    <w:rsid w:val="001D632A"/>
    <w:rsid w:val="001D698F"/>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1100"/>
    <w:rsid w:val="002C26F5"/>
    <w:rsid w:val="002C70D3"/>
    <w:rsid w:val="002C7195"/>
    <w:rsid w:val="002C783E"/>
    <w:rsid w:val="002D0D56"/>
    <w:rsid w:val="002D3B6B"/>
    <w:rsid w:val="002D433D"/>
    <w:rsid w:val="002D5837"/>
    <w:rsid w:val="002D700D"/>
    <w:rsid w:val="002D7AA3"/>
    <w:rsid w:val="002E0470"/>
    <w:rsid w:val="002E29FF"/>
    <w:rsid w:val="002E440D"/>
    <w:rsid w:val="002E5E82"/>
    <w:rsid w:val="002E791F"/>
    <w:rsid w:val="002F3461"/>
    <w:rsid w:val="002F4B41"/>
    <w:rsid w:val="002F4CA8"/>
    <w:rsid w:val="00300A41"/>
    <w:rsid w:val="00300EBD"/>
    <w:rsid w:val="003020A5"/>
    <w:rsid w:val="00303CB1"/>
    <w:rsid w:val="00307D6C"/>
    <w:rsid w:val="003135E2"/>
    <w:rsid w:val="00315658"/>
    <w:rsid w:val="003172C7"/>
    <w:rsid w:val="00320ED6"/>
    <w:rsid w:val="00325306"/>
    <w:rsid w:val="00325DC0"/>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72B6"/>
    <w:rsid w:val="003866BA"/>
    <w:rsid w:val="00386DA0"/>
    <w:rsid w:val="00387603"/>
    <w:rsid w:val="0039320E"/>
    <w:rsid w:val="00396FB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CDA"/>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5BC2"/>
    <w:rsid w:val="00456F85"/>
    <w:rsid w:val="0046019C"/>
    <w:rsid w:val="0046063C"/>
    <w:rsid w:val="00460E1A"/>
    <w:rsid w:val="0046324F"/>
    <w:rsid w:val="004637B6"/>
    <w:rsid w:val="0046381D"/>
    <w:rsid w:val="00463D98"/>
    <w:rsid w:val="00464E46"/>
    <w:rsid w:val="00465739"/>
    <w:rsid w:val="0046631D"/>
    <w:rsid w:val="00467C84"/>
    <w:rsid w:val="004702E2"/>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BB8"/>
    <w:rsid w:val="004D3FF5"/>
    <w:rsid w:val="004D7F41"/>
    <w:rsid w:val="004E0596"/>
    <w:rsid w:val="004E070E"/>
    <w:rsid w:val="004E1218"/>
    <w:rsid w:val="004E13A5"/>
    <w:rsid w:val="004E44AC"/>
    <w:rsid w:val="004E5106"/>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62ADE"/>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42E7"/>
    <w:rsid w:val="005F50A7"/>
    <w:rsid w:val="00600B7E"/>
    <w:rsid w:val="006019E6"/>
    <w:rsid w:val="00603E72"/>
    <w:rsid w:val="006043F4"/>
    <w:rsid w:val="0060502A"/>
    <w:rsid w:val="006103A9"/>
    <w:rsid w:val="006118F8"/>
    <w:rsid w:val="00611EFB"/>
    <w:rsid w:val="00612791"/>
    <w:rsid w:val="00613490"/>
    <w:rsid w:val="00616D16"/>
    <w:rsid w:val="00617166"/>
    <w:rsid w:val="006171B8"/>
    <w:rsid w:val="0061799B"/>
    <w:rsid w:val="0062035F"/>
    <w:rsid w:val="006229D3"/>
    <w:rsid w:val="006246CE"/>
    <w:rsid w:val="006257D6"/>
    <w:rsid w:val="006304B6"/>
    <w:rsid w:val="006323EC"/>
    <w:rsid w:val="00637415"/>
    <w:rsid w:val="00637BAF"/>
    <w:rsid w:val="00643190"/>
    <w:rsid w:val="00643239"/>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3FDD"/>
    <w:rsid w:val="007142BA"/>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A13"/>
    <w:rsid w:val="007965DF"/>
    <w:rsid w:val="007A14C3"/>
    <w:rsid w:val="007A7514"/>
    <w:rsid w:val="007A7F77"/>
    <w:rsid w:val="007B0985"/>
    <w:rsid w:val="007B1FC0"/>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B1D"/>
    <w:rsid w:val="00817E04"/>
    <w:rsid w:val="00820FD1"/>
    <w:rsid w:val="008224FB"/>
    <w:rsid w:val="008256D4"/>
    <w:rsid w:val="00830C44"/>
    <w:rsid w:val="0083603C"/>
    <w:rsid w:val="00836814"/>
    <w:rsid w:val="00837B3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5C57"/>
    <w:rsid w:val="00941063"/>
    <w:rsid w:val="00942F81"/>
    <w:rsid w:val="00943558"/>
    <w:rsid w:val="00944145"/>
    <w:rsid w:val="00950BF7"/>
    <w:rsid w:val="00952599"/>
    <w:rsid w:val="0095359B"/>
    <w:rsid w:val="00953986"/>
    <w:rsid w:val="00961AE8"/>
    <w:rsid w:val="00961B89"/>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6DE"/>
    <w:rsid w:val="009A59AA"/>
    <w:rsid w:val="009B3104"/>
    <w:rsid w:val="009B7C76"/>
    <w:rsid w:val="009C1AD7"/>
    <w:rsid w:val="009C4A2D"/>
    <w:rsid w:val="009C633F"/>
    <w:rsid w:val="009D0B6E"/>
    <w:rsid w:val="009D1A96"/>
    <w:rsid w:val="009D240B"/>
    <w:rsid w:val="009D2CF1"/>
    <w:rsid w:val="009D5A8A"/>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63DF"/>
    <w:rsid w:val="00A7074F"/>
    <w:rsid w:val="00A76CB0"/>
    <w:rsid w:val="00A818B3"/>
    <w:rsid w:val="00A91F39"/>
    <w:rsid w:val="00A92009"/>
    <w:rsid w:val="00AA3E46"/>
    <w:rsid w:val="00AA3EF9"/>
    <w:rsid w:val="00AA6EA9"/>
    <w:rsid w:val="00AB08E4"/>
    <w:rsid w:val="00AB0DBB"/>
    <w:rsid w:val="00AB27F3"/>
    <w:rsid w:val="00AB426F"/>
    <w:rsid w:val="00AC0B7D"/>
    <w:rsid w:val="00AC4F1F"/>
    <w:rsid w:val="00AC7AB2"/>
    <w:rsid w:val="00AD2349"/>
    <w:rsid w:val="00AD34D6"/>
    <w:rsid w:val="00AD4BA9"/>
    <w:rsid w:val="00AD78C2"/>
    <w:rsid w:val="00AE0C63"/>
    <w:rsid w:val="00AE3CFC"/>
    <w:rsid w:val="00AE6C84"/>
    <w:rsid w:val="00AE7DAE"/>
    <w:rsid w:val="00AF1A83"/>
    <w:rsid w:val="00B045DF"/>
    <w:rsid w:val="00B04810"/>
    <w:rsid w:val="00B1129C"/>
    <w:rsid w:val="00B1246E"/>
    <w:rsid w:val="00B13DA7"/>
    <w:rsid w:val="00B15E61"/>
    <w:rsid w:val="00B2205E"/>
    <w:rsid w:val="00B2340E"/>
    <w:rsid w:val="00B31EF0"/>
    <w:rsid w:val="00B4017D"/>
    <w:rsid w:val="00B433D9"/>
    <w:rsid w:val="00B4377C"/>
    <w:rsid w:val="00B44A1A"/>
    <w:rsid w:val="00B4625A"/>
    <w:rsid w:val="00B46635"/>
    <w:rsid w:val="00B4704D"/>
    <w:rsid w:val="00B539C4"/>
    <w:rsid w:val="00B6038A"/>
    <w:rsid w:val="00B637BC"/>
    <w:rsid w:val="00B64A60"/>
    <w:rsid w:val="00B652DF"/>
    <w:rsid w:val="00B70EC7"/>
    <w:rsid w:val="00B7282B"/>
    <w:rsid w:val="00B72B31"/>
    <w:rsid w:val="00B73527"/>
    <w:rsid w:val="00B80A07"/>
    <w:rsid w:val="00B81E3E"/>
    <w:rsid w:val="00B91431"/>
    <w:rsid w:val="00B91845"/>
    <w:rsid w:val="00B972B2"/>
    <w:rsid w:val="00BA1D87"/>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2E99"/>
    <w:rsid w:val="00CE3BF0"/>
    <w:rsid w:val="00CE535D"/>
    <w:rsid w:val="00CF211A"/>
    <w:rsid w:val="00CF2896"/>
    <w:rsid w:val="00CF3550"/>
    <w:rsid w:val="00CF4BF6"/>
    <w:rsid w:val="00CF605A"/>
    <w:rsid w:val="00D02F10"/>
    <w:rsid w:val="00D03E3D"/>
    <w:rsid w:val="00D06D25"/>
    <w:rsid w:val="00D15CA6"/>
    <w:rsid w:val="00D1678D"/>
    <w:rsid w:val="00D173BE"/>
    <w:rsid w:val="00D260B2"/>
    <w:rsid w:val="00D30447"/>
    <w:rsid w:val="00D319A2"/>
    <w:rsid w:val="00D31B73"/>
    <w:rsid w:val="00D3238A"/>
    <w:rsid w:val="00D32632"/>
    <w:rsid w:val="00D430EE"/>
    <w:rsid w:val="00D43626"/>
    <w:rsid w:val="00D46299"/>
    <w:rsid w:val="00D5135D"/>
    <w:rsid w:val="00D535AF"/>
    <w:rsid w:val="00D55E48"/>
    <w:rsid w:val="00D6021D"/>
    <w:rsid w:val="00D64854"/>
    <w:rsid w:val="00D65C51"/>
    <w:rsid w:val="00D65D7F"/>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194C"/>
    <w:rsid w:val="00DD24E6"/>
    <w:rsid w:val="00DD38F7"/>
    <w:rsid w:val="00DD3CC7"/>
    <w:rsid w:val="00DE0D2F"/>
    <w:rsid w:val="00DE7AD9"/>
    <w:rsid w:val="00DF2E19"/>
    <w:rsid w:val="00DF3569"/>
    <w:rsid w:val="00E0369B"/>
    <w:rsid w:val="00E14325"/>
    <w:rsid w:val="00E14A9D"/>
    <w:rsid w:val="00E14DF9"/>
    <w:rsid w:val="00E154BA"/>
    <w:rsid w:val="00E205A0"/>
    <w:rsid w:val="00E20E45"/>
    <w:rsid w:val="00E2380B"/>
    <w:rsid w:val="00E30A72"/>
    <w:rsid w:val="00E33AFB"/>
    <w:rsid w:val="00E34921"/>
    <w:rsid w:val="00E354F1"/>
    <w:rsid w:val="00E36A40"/>
    <w:rsid w:val="00E36E59"/>
    <w:rsid w:val="00E47503"/>
    <w:rsid w:val="00E51AD1"/>
    <w:rsid w:val="00E53AB3"/>
    <w:rsid w:val="00E53F57"/>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CF0"/>
    <w:rsid w:val="00EE16ED"/>
    <w:rsid w:val="00EE1FE6"/>
    <w:rsid w:val="00EE24DA"/>
    <w:rsid w:val="00EE2901"/>
    <w:rsid w:val="00EF02FD"/>
    <w:rsid w:val="00EF5D71"/>
    <w:rsid w:val="00F016D2"/>
    <w:rsid w:val="00F04B2C"/>
    <w:rsid w:val="00F0525A"/>
    <w:rsid w:val="00F05704"/>
    <w:rsid w:val="00F07FB8"/>
    <w:rsid w:val="00F115DF"/>
    <w:rsid w:val="00F137B5"/>
    <w:rsid w:val="00F15C50"/>
    <w:rsid w:val="00F2007F"/>
    <w:rsid w:val="00F25C9C"/>
    <w:rsid w:val="00F35893"/>
    <w:rsid w:val="00F362A7"/>
    <w:rsid w:val="00F41604"/>
    <w:rsid w:val="00F41774"/>
    <w:rsid w:val="00F45F2D"/>
    <w:rsid w:val="00F46494"/>
    <w:rsid w:val="00F4733A"/>
    <w:rsid w:val="00F4766C"/>
    <w:rsid w:val="00F52EDE"/>
    <w:rsid w:val="00F53E1C"/>
    <w:rsid w:val="00F54F66"/>
    <w:rsid w:val="00F55023"/>
    <w:rsid w:val="00F55136"/>
    <w:rsid w:val="00F552E5"/>
    <w:rsid w:val="00F5583B"/>
    <w:rsid w:val="00F60099"/>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5D3"/>
    <w:rsid w:val="00FB6892"/>
    <w:rsid w:val="00FB73E8"/>
    <w:rsid w:val="00FC36BE"/>
    <w:rsid w:val="00FC40EC"/>
    <w:rsid w:val="00FC4647"/>
    <w:rsid w:val="00FC4B1A"/>
    <w:rsid w:val="00FC57DB"/>
    <w:rsid w:val="00FD05ED"/>
    <w:rsid w:val="00FD09A4"/>
    <w:rsid w:val="00FD2244"/>
    <w:rsid w:val="00FD524F"/>
    <w:rsid w:val="00FD5375"/>
    <w:rsid w:val="00FD64E0"/>
    <w:rsid w:val="00FE0F61"/>
    <w:rsid w:val="00FE3741"/>
    <w:rsid w:val="00FF0022"/>
    <w:rsid w:val="00FF0735"/>
    <w:rsid w:val="00FF1489"/>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hyperlink" Target="https://www.statista.com/topics/1145/internet-usage-worldwid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beppergrillo.it" TargetMode="External"/><Relationship Id="rId17" Type="http://schemas.openxmlformats.org/officeDocument/2006/relationships/hyperlink" Target="https://mediarep.org/server/api/core/bitstreams/0bdefc9a-4d81-430d-bd7a-d2deb66099ec/content" TargetMode="External"/><Relationship Id="rId2" Type="http://schemas.openxmlformats.org/officeDocument/2006/relationships/customXml" Target="../customXml/item2.xml"/><Relationship Id="rId16" Type="http://schemas.openxmlformats.org/officeDocument/2006/relationships/hyperlink" Target="https://wearesocial.com/us/blog/2024/01/digital-2024-5-billion-social-media-users/" TargetMode="External"/><Relationship Id="rId20" Type="http://schemas.openxmlformats.org/officeDocument/2006/relationships/hyperlink" Target="https://wearesocial.com/us/blog/2024/01/digital-2024-5-billion-social-media-us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newsletter.nathouse.mn/p/20240508"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piratpartiet.se/en/abou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searchgate.net/profile/Deseriis-Marco/publication/344889795_TWO_VARIANTS_OF_THE_DIGITAL_PARTY_The_Platform_Party_and_The_Networked_Party/links/5f970643a6fdccfd7b7fe35d/TWO-VARIANTS-OF-THE-DIGITAL-PARTY-The-Platform-Party-and-The-Networked-Party.pdf?origin=publication_detail&amp;_tp=eyJjb250ZXh0Ijp7ImZpcnN0UGFnZSI6InB1YmxpY2F0aW9uIiwicGFnZSI6InB1YmxpY2F0aW9uRG93bmxvYWQiLCJwcmV2aW91c1BhZ2UiOiJwdWJsaWNhdGlvbiJ9fQ&amp;__cf_chl_tk=JPaJzb1rQkmPk7.CHZD6sEXw8AI8NQYOXbDRI1eMffQ-1735020772-1.0.1.1-Cw4rulgHN5eUvjstev.cBq_V1zXhNbEdgQRJQDxat1I"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Props1.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2AC394-8B38-4EBF-B8AD-7E12D1FF069D}">
  <ds:schemaRefs>
    <ds:schemaRef ds:uri="http://schemas.microsoft.com/sharepoint/v3/contenttype/forms"/>
  </ds:schemaRefs>
</ds:datastoreItem>
</file>

<file path=customXml/itemProps3.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C:\Users\Telmen\Desktop\SEAS Journal\cabios_word_temp\MS Word Template Bioinformatics.dotx</Template>
  <TotalTime>12</TotalTime>
  <Pages>12</Pages>
  <Words>4860</Words>
  <Characters>30521</Characters>
  <Application>Microsoft Office Word</Application>
  <DocSecurity>0</DocSecurity>
  <Lines>517</Lines>
  <Paragraphs>113</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35268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nomine190@gmail.com</cp:lastModifiedBy>
  <cp:revision>4</cp:revision>
  <cp:lastPrinted>2025-05-14T10:04:00Z</cp:lastPrinted>
  <dcterms:created xsi:type="dcterms:W3CDTF">2026-04-18T14:46:00Z</dcterms:created>
  <dcterms:modified xsi:type="dcterms:W3CDTF">2026-04-18T16:03:00Z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