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C13A" w14:textId="4A509E78" w:rsidR="004702E2" w:rsidRPr="00443D94" w:rsidRDefault="004702E2" w:rsidP="008049E2">
      <w:pPr>
        <w:spacing w:line="240" w:lineRule="auto"/>
        <w:rPr>
          <w:rFonts w:ascii="Times New Roman" w:hAnsi="Times New Roman"/>
          <w:sz w:val="24"/>
          <w:lang w:val="mn-MN"/>
        </w:rPr>
      </w:pPr>
    </w:p>
    <w:p w14:paraId="625B4985" w14:textId="77777777" w:rsidR="00D87979" w:rsidRPr="00443D94" w:rsidRDefault="00D87979" w:rsidP="00D87979">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63205924" w14:textId="724B9052" w:rsidR="00D87979" w:rsidRPr="00443D94" w:rsidRDefault="00D87979" w:rsidP="00D87979">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142-1</w:t>
      </w:r>
      <w:r w:rsidR="001A698F" w:rsidRPr="00443D94">
        <w:rPr>
          <w:rFonts w:ascii="Times New Roman" w:hAnsi="Times New Roman"/>
          <w:b w:val="0"/>
          <w:bCs/>
          <w:sz w:val="24"/>
          <w:szCs w:val="24"/>
          <w:lang w:val="mn-MN"/>
        </w:rPr>
        <w:t>53</w:t>
      </w:r>
      <w:r w:rsidRPr="00443D94">
        <w:rPr>
          <w:rFonts w:ascii="Times New Roman" w:hAnsi="Times New Roman"/>
          <w:b w:val="0"/>
          <w:bCs/>
          <w:sz w:val="24"/>
          <w:szCs w:val="24"/>
          <w:lang w:val="mn-MN"/>
        </w:rPr>
        <w:t xml:space="preserve"> дахь тал</w:t>
      </w:r>
    </w:p>
    <w:p w14:paraId="11DC379D" w14:textId="484E4997" w:rsidR="004702E2" w:rsidRPr="00443D94" w:rsidRDefault="004702E2" w:rsidP="008049E2">
      <w:pPr>
        <w:spacing w:line="240" w:lineRule="auto"/>
        <w:rPr>
          <w:rFonts w:ascii="Times New Roman" w:hAnsi="Times New Roman"/>
          <w:sz w:val="24"/>
          <w:lang w:val="mn-MN"/>
        </w:rPr>
      </w:pPr>
    </w:p>
    <w:p w14:paraId="4801D7C9" w14:textId="77777777" w:rsidR="00D87979" w:rsidRPr="00443D94" w:rsidRDefault="00D87979" w:rsidP="008049E2">
      <w:pPr>
        <w:spacing w:line="240" w:lineRule="auto"/>
        <w:rPr>
          <w:rFonts w:ascii="Times New Roman" w:hAnsi="Times New Roman"/>
          <w:sz w:val="24"/>
          <w:lang w:val="mn-MN"/>
        </w:rPr>
      </w:pPr>
    </w:p>
    <w:p w14:paraId="719ED249" w14:textId="77777777" w:rsidR="00EE16ED" w:rsidRPr="00443D94" w:rsidRDefault="00EE16ED" w:rsidP="008049E2">
      <w:pPr>
        <w:spacing w:line="240" w:lineRule="auto"/>
        <w:jc w:val="center"/>
        <w:rPr>
          <w:rFonts w:ascii="Times New Roman" w:hAnsi="Times New Roman"/>
          <w:b/>
          <w:sz w:val="24"/>
          <w:lang w:val="mn-MN"/>
        </w:rPr>
      </w:pPr>
      <w:r w:rsidRPr="00443D94">
        <w:rPr>
          <w:rFonts w:ascii="Times New Roman" w:hAnsi="Times New Roman"/>
          <w:b/>
          <w:sz w:val="24"/>
          <w:lang w:val="mn-MN"/>
        </w:rPr>
        <w:t>БАГА УЛСЫН ГАДААД БОДЛОГОД ОЛОН ТАЛТ ДИПЛОМАТ АЖИЛЛАГААНЫ ГҮЙЦЭТГЭХ ҮҮРЭГ, АЧ ХОЛБОГД</w:t>
      </w:r>
      <w:r w:rsidRPr="00443D94">
        <w:rPr>
          <w:rFonts w:ascii="Times New Roman" w:hAnsi="Times New Roman"/>
          <w:b/>
          <w:sz w:val="24"/>
          <w:lang w:val="mn-MN" w:bidi="mn-Mong-MN"/>
        </w:rPr>
        <w:t xml:space="preserve">ОЛ: </w:t>
      </w:r>
      <w:r w:rsidRPr="00443D94">
        <w:rPr>
          <w:rFonts w:ascii="Times New Roman" w:hAnsi="Times New Roman"/>
          <w:b/>
          <w:sz w:val="24"/>
          <w:lang w:val="mn-MN"/>
        </w:rPr>
        <w:t>ОНОЛЫН ШИНЖИЛГЭЭ</w:t>
      </w:r>
    </w:p>
    <w:p w14:paraId="74F62032" w14:textId="77777777" w:rsidR="00EE16ED" w:rsidRPr="00443D94" w:rsidRDefault="00EE16ED" w:rsidP="008049E2">
      <w:pPr>
        <w:spacing w:line="240" w:lineRule="auto"/>
        <w:jc w:val="center"/>
        <w:rPr>
          <w:rFonts w:ascii="Times New Roman" w:hAnsi="Times New Roman"/>
          <w:b/>
          <w:sz w:val="24"/>
          <w:lang w:val="mn-MN"/>
        </w:rPr>
      </w:pPr>
    </w:p>
    <w:p w14:paraId="213E0ABD" w14:textId="77777777" w:rsidR="00EE16ED" w:rsidRPr="00443D94" w:rsidRDefault="00EE16ED" w:rsidP="008049E2">
      <w:pPr>
        <w:spacing w:line="240" w:lineRule="auto"/>
        <w:jc w:val="center"/>
        <w:rPr>
          <w:rFonts w:ascii="Times New Roman" w:hAnsi="Times New Roman"/>
          <w:b/>
          <w:sz w:val="24"/>
          <w:lang w:val="mn-MN"/>
        </w:rPr>
      </w:pPr>
    </w:p>
    <w:p w14:paraId="642EAFC7" w14:textId="77777777" w:rsidR="00EE16ED" w:rsidRPr="00443D94" w:rsidRDefault="00EE16ED" w:rsidP="008049E2">
      <w:pPr>
        <w:pStyle w:val="ListParagraph"/>
        <w:spacing w:after="0" w:line="240" w:lineRule="auto"/>
        <w:jc w:val="center"/>
        <w:rPr>
          <w:rFonts w:ascii="Times New Roman" w:hAnsi="Times New Roman" w:cs="Times New Roman"/>
          <w:b/>
          <w:iCs/>
          <w:sz w:val="24"/>
          <w:szCs w:val="24"/>
          <w:lang w:val="mn-MN"/>
        </w:rPr>
      </w:pPr>
      <w:r w:rsidRPr="00443D94">
        <w:rPr>
          <w:rFonts w:ascii="Times New Roman" w:hAnsi="Times New Roman" w:cs="Times New Roman"/>
          <w:b/>
          <w:iCs/>
          <w:sz w:val="24"/>
          <w:szCs w:val="24"/>
          <w:lang w:val="mn-MN"/>
        </w:rPr>
        <w:t>Э.Одбаяр</w:t>
      </w:r>
    </w:p>
    <w:p w14:paraId="01C39835" w14:textId="5834EF46" w:rsidR="00EE16ED" w:rsidRPr="00443D94" w:rsidRDefault="00EE16ED" w:rsidP="008049E2">
      <w:pPr>
        <w:pStyle w:val="ListParagraph"/>
        <w:spacing w:after="0" w:line="240" w:lineRule="auto"/>
        <w:jc w:val="center"/>
        <w:rPr>
          <w:rFonts w:ascii="Times New Roman" w:hAnsi="Times New Roman" w:cs="Times New Roman"/>
          <w:bCs/>
          <w:iCs/>
          <w:sz w:val="24"/>
          <w:szCs w:val="24"/>
          <w:lang w:val="mn-MN"/>
        </w:rPr>
      </w:pPr>
      <w:r w:rsidRPr="00443D94">
        <w:rPr>
          <w:rFonts w:ascii="Times New Roman" w:hAnsi="Times New Roman" w:cs="Times New Roman"/>
          <w:bCs/>
          <w:iCs/>
          <w:sz w:val="24"/>
          <w:szCs w:val="24"/>
          <w:lang w:val="mn-MN"/>
        </w:rPr>
        <w:t>МУИС, УТСОУХНУС,</w:t>
      </w:r>
      <w:r w:rsidR="004702E2" w:rsidRPr="00443D94">
        <w:rPr>
          <w:rFonts w:ascii="Times New Roman" w:hAnsi="Times New Roman" w:cs="Times New Roman"/>
          <w:bCs/>
          <w:iCs/>
          <w:sz w:val="24"/>
          <w:szCs w:val="24"/>
          <w:lang w:val="mn-MN"/>
        </w:rPr>
        <w:t xml:space="preserve"> </w:t>
      </w:r>
      <w:r w:rsidRPr="00443D94">
        <w:rPr>
          <w:rFonts w:ascii="Times New Roman" w:hAnsi="Times New Roman" w:cs="Times New Roman"/>
          <w:bCs/>
          <w:iCs/>
          <w:sz w:val="24"/>
          <w:szCs w:val="24"/>
          <w:lang w:val="mn-MN"/>
        </w:rPr>
        <w:t>Олон улсын харилцааны докторант</w:t>
      </w:r>
    </w:p>
    <w:p w14:paraId="47B2D10A" w14:textId="55052BA3" w:rsidR="00EE16ED" w:rsidRPr="00443D94" w:rsidRDefault="00EE16ED" w:rsidP="008049E2">
      <w:pPr>
        <w:pStyle w:val="ListParagraph"/>
        <w:spacing w:after="0" w:line="240" w:lineRule="auto"/>
        <w:jc w:val="center"/>
        <w:rPr>
          <w:rFonts w:ascii="Times New Roman" w:hAnsi="Times New Roman" w:cs="Times New Roman"/>
          <w:iCs/>
          <w:sz w:val="24"/>
          <w:szCs w:val="24"/>
          <w:shd w:val="clear" w:color="auto" w:fill="FFFFFF"/>
          <w:lang w:val="mn-MN"/>
        </w:rPr>
      </w:pPr>
      <w:r w:rsidRPr="00443D94">
        <w:rPr>
          <w:rFonts w:ascii="Times New Roman" w:hAnsi="Times New Roman" w:cs="Times New Roman"/>
          <w:iCs/>
          <w:sz w:val="24"/>
          <w:szCs w:val="24"/>
          <w:shd w:val="clear" w:color="auto" w:fill="FFFFFF"/>
          <w:lang w:val="mn-MN"/>
        </w:rPr>
        <w:t>Монгол Улсын Ерөнхийлөгчийн гадаад бодлогын зөвлөх</w:t>
      </w:r>
    </w:p>
    <w:p w14:paraId="320A57C9" w14:textId="77777777" w:rsidR="00EE16ED" w:rsidRPr="00443D94" w:rsidRDefault="00EE16ED" w:rsidP="008049E2">
      <w:pPr>
        <w:spacing w:line="240" w:lineRule="auto"/>
        <w:jc w:val="center"/>
        <w:rPr>
          <w:rFonts w:ascii="Times New Roman" w:hAnsi="Times New Roman"/>
          <w:iCs/>
          <w:sz w:val="24"/>
          <w:shd w:val="clear" w:color="auto" w:fill="FFFFFF"/>
          <w:lang w:val="mn-MN"/>
        </w:rPr>
      </w:pPr>
    </w:p>
    <w:p w14:paraId="51D67AC2" w14:textId="77777777" w:rsidR="00EE16ED" w:rsidRPr="00443D94" w:rsidRDefault="00EE16ED" w:rsidP="008049E2">
      <w:pPr>
        <w:pStyle w:val="ListParagraph"/>
        <w:spacing w:after="0" w:line="240" w:lineRule="auto"/>
        <w:jc w:val="center"/>
        <w:rPr>
          <w:rFonts w:ascii="Times New Roman" w:hAnsi="Times New Roman" w:cs="Times New Roman"/>
          <w:b/>
          <w:bCs/>
          <w:iCs/>
          <w:sz w:val="24"/>
          <w:szCs w:val="24"/>
          <w:shd w:val="clear" w:color="auto" w:fill="FFFFFF"/>
          <w:lang w:val="mn-MN"/>
        </w:rPr>
      </w:pPr>
      <w:r w:rsidRPr="00443D94">
        <w:rPr>
          <w:rFonts w:ascii="Times New Roman" w:hAnsi="Times New Roman" w:cs="Times New Roman"/>
          <w:b/>
          <w:bCs/>
          <w:iCs/>
          <w:sz w:val="24"/>
          <w:szCs w:val="24"/>
          <w:shd w:val="clear" w:color="auto" w:fill="FFFFFF"/>
          <w:lang w:val="mn-MN"/>
        </w:rPr>
        <w:t>С.Мөнхбат</w:t>
      </w:r>
    </w:p>
    <w:p w14:paraId="2C303BEB" w14:textId="77777777" w:rsidR="00EE16ED" w:rsidRPr="00443D94" w:rsidRDefault="00EE16ED" w:rsidP="008049E2">
      <w:pPr>
        <w:pStyle w:val="ListParagraph"/>
        <w:spacing w:after="0" w:line="240" w:lineRule="auto"/>
        <w:jc w:val="center"/>
        <w:rPr>
          <w:rFonts w:ascii="Times New Roman" w:hAnsi="Times New Roman" w:cs="Times New Roman"/>
          <w:b/>
          <w:iCs/>
          <w:sz w:val="24"/>
          <w:szCs w:val="24"/>
          <w:lang w:val="mn-MN"/>
        </w:rPr>
      </w:pPr>
      <w:r w:rsidRPr="00443D94">
        <w:rPr>
          <w:rFonts w:ascii="Times New Roman" w:hAnsi="Times New Roman" w:cs="Times New Roman"/>
          <w:iCs/>
          <w:sz w:val="24"/>
          <w:szCs w:val="24"/>
          <w:shd w:val="clear" w:color="auto" w:fill="FFFFFF"/>
          <w:lang w:val="mn-MN"/>
        </w:rPr>
        <w:t>МУИС, УТСОУХНУС-ийн захирал, профессор</w:t>
      </w:r>
    </w:p>
    <w:p w14:paraId="51777F3C" w14:textId="249B43FC" w:rsidR="00EE16ED" w:rsidRPr="00443D94" w:rsidRDefault="00EE16ED" w:rsidP="008049E2">
      <w:pPr>
        <w:spacing w:line="240" w:lineRule="auto"/>
        <w:rPr>
          <w:rFonts w:ascii="Times New Roman" w:hAnsi="Times New Roman"/>
          <w:sz w:val="24"/>
          <w:lang w:val="mn-MN"/>
        </w:rPr>
      </w:pPr>
    </w:p>
    <w:p w14:paraId="738BD49D" w14:textId="77777777" w:rsidR="001B6830" w:rsidRPr="00443D94" w:rsidRDefault="001B6830" w:rsidP="008049E2">
      <w:pPr>
        <w:spacing w:line="240" w:lineRule="auto"/>
        <w:rPr>
          <w:rFonts w:ascii="Times New Roman" w:hAnsi="Times New Roman"/>
          <w:sz w:val="24"/>
          <w:lang w:val="mn-MN"/>
        </w:rPr>
      </w:pPr>
    </w:p>
    <w:p w14:paraId="2306B4B2" w14:textId="1BD7105B"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sz w:val="24"/>
          <w:lang w:val="mn-MN"/>
        </w:rPr>
        <w:t>Хураангуй</w:t>
      </w:r>
    </w:p>
    <w:p w14:paraId="4DE36DC3" w14:textId="77777777" w:rsidR="001B6830" w:rsidRPr="00443D94" w:rsidRDefault="001B6830" w:rsidP="008049E2">
      <w:pPr>
        <w:spacing w:line="240" w:lineRule="auto"/>
        <w:jc w:val="both"/>
        <w:rPr>
          <w:rFonts w:ascii="Times New Roman" w:hAnsi="Times New Roman"/>
          <w:sz w:val="24"/>
          <w:lang w:val="mn-MN"/>
        </w:rPr>
      </w:pPr>
    </w:p>
    <w:p w14:paraId="534EDA05" w14:textId="2212FF93"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Газар зүйн байршил, хөрш улсууд, геополитикийн орчин, цэрэг стратегийн чадавх, санхүү эдийн засгийн нөөц бололцоо зэрэг олон хүчин зүйлсээс хамааран бага улсуудын гадаад бодлого, бодлогын хэрэгжилт харилцан адилгүй байна. Жишээ нь, дэлхийн улс төр, геополитикийн бодлогын нөлөө бүхий, цөмийн зэвсэгтэй хоёр их гүрний дунд байршдаг Монгол улсын гадаад бодлого бусад бага улсынхаас ихээхэн өвөрмөц онцлогтой. </w:t>
      </w:r>
    </w:p>
    <w:p w14:paraId="130EC4FD"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hAnsi="Times New Roman"/>
          <w:sz w:val="24"/>
          <w:lang w:val="mn-MN"/>
        </w:rPr>
        <w:t xml:space="preserve">Манай улсын хувьд хөрш хоёр орны хүчин зүйлээс гадна ерөнхий олон улсын харилцааны систем, хүчний харьцаа, “гуравдагч хөрш”-д багтдаг бусад их гүрнүүдийн гадаад бодлого, геополитикийн ашиг сонирхол манай бүс нутаг, манай улсад ямар байгааг байнга тооцож байх ёстой болдог. Олон улсын харилцааны оролцогчийн хувьд бага улс хэмээн тооцогддог манай улсын хувьд гадаад бодлогоо амжилттай хэрэгжүүлэх нэг чухал арга хэрэгсэл бол </w:t>
      </w:r>
      <w:r w:rsidRPr="00443D94">
        <w:rPr>
          <w:rFonts w:ascii="Times New Roman" w:eastAsia="Times New Roman" w:hAnsi="Times New Roman"/>
          <w:color w:val="000000" w:themeColor="text1"/>
          <w:sz w:val="24"/>
          <w:lang w:val="mn-MN"/>
        </w:rPr>
        <w:t xml:space="preserve">Б.Торхалссон, Э.Ж. Бэйлис, Б.Тэеэр зэрэг судлаачдын дэвшүүлсэн </w:t>
      </w:r>
      <w:r w:rsidRPr="00443D94">
        <w:rPr>
          <w:rFonts w:ascii="Times New Roman" w:hAnsi="Times New Roman"/>
          <w:sz w:val="24"/>
          <w:lang w:val="mn-MN"/>
        </w:rPr>
        <w:t>эвслийн “хорогдох байр”-ны онолын дагуу эвсэл холбоонд нэгдэн орох, олон улсын байгууллагад гишүүнчлэлтэй болж түүгээрээ дамжуулан олон талт дипломат ажиллагааны арга хэрэгслүүдийг идэвхтэй ашиглах явдал юм.</w:t>
      </w:r>
      <w:r w:rsidRPr="00443D94">
        <w:rPr>
          <w:rFonts w:ascii="Times New Roman" w:hAnsi="Times New Roman"/>
          <w:b/>
          <w:sz w:val="24"/>
          <w:lang w:val="mn-MN"/>
        </w:rPr>
        <w:t xml:space="preserve"> </w:t>
      </w:r>
      <w:r w:rsidRPr="00443D94">
        <w:rPr>
          <w:rFonts w:ascii="Times New Roman" w:hAnsi="Times New Roman"/>
          <w:sz w:val="24"/>
          <w:lang w:val="mn-MN"/>
        </w:rPr>
        <w:t>Жижиг орнууд гадаад бодлогоо дипломатын арга замаар хэрэгжүүлэх, тэр дундаа олон талт дипломат ажиллагааны арга хэрэгслийг ашиглан олон улсын байгууллагуудаар дамжуулан хэрэгжүүлэх нь хамгийн зөв, оновчтой сонголт болдог.</w:t>
      </w:r>
    </w:p>
    <w:p w14:paraId="38A7E93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эрх зүй, дүрэм журмыг тогтоохдоо олон улсын байгууллагын хүрээнд нийтээр тодорхой үүрэг хариуцлага хүлээх замаар асуудлыг шийдвэрлэх нь бага улсын гадаад бодлогод тун чухал болох нь энэхүү судалгааны ажлаас харагдаж байна. Иймээс өнөө цагт Монгол улс гадаад бодлогын зорилго, зорилтуудаа хэрэгжүүлэхэд хоёр талт дипломат ажиллагааны зэрэгцээ олон талт дипломат ажиллагааны арга хэрэгслийг ашиглахад анхааран ажиллах явдал чухал юм.</w:t>
      </w:r>
    </w:p>
    <w:p w14:paraId="0262241E" w14:textId="77777777" w:rsidR="001B6830" w:rsidRPr="00443D94" w:rsidRDefault="001B6830" w:rsidP="008049E2">
      <w:pPr>
        <w:spacing w:line="240" w:lineRule="auto"/>
        <w:jc w:val="both"/>
        <w:rPr>
          <w:rFonts w:ascii="Times New Roman" w:hAnsi="Times New Roman"/>
          <w:b/>
          <w:i/>
          <w:iCs/>
          <w:sz w:val="24"/>
          <w:lang w:val="mn-MN"/>
        </w:rPr>
      </w:pPr>
    </w:p>
    <w:p w14:paraId="1CAAAB83" w14:textId="56688278" w:rsidR="00EE16ED" w:rsidRPr="00443D94" w:rsidRDefault="00EE16ED" w:rsidP="008049E2">
      <w:pPr>
        <w:spacing w:line="240" w:lineRule="auto"/>
        <w:jc w:val="both"/>
        <w:rPr>
          <w:rFonts w:ascii="Times New Roman" w:hAnsi="Times New Roman"/>
          <w:sz w:val="24"/>
          <w:lang w:val="mn-MN" w:bidi="mn-Mong-MN"/>
        </w:rPr>
      </w:pPr>
      <w:r w:rsidRPr="00443D94">
        <w:rPr>
          <w:rFonts w:ascii="Times New Roman" w:hAnsi="Times New Roman"/>
          <w:b/>
          <w:sz w:val="24"/>
          <w:lang w:val="mn-MN"/>
        </w:rPr>
        <w:t xml:space="preserve">Түлхүүр үгс: </w:t>
      </w:r>
      <w:r w:rsidRPr="00443D94">
        <w:rPr>
          <w:rFonts w:ascii="Times New Roman" w:hAnsi="Times New Roman"/>
          <w:sz w:val="24"/>
          <w:lang w:val="mn-MN"/>
        </w:rPr>
        <w:t xml:space="preserve">Бага улсын гадаад бодлого, эвслийн “хорогдох байр”-ны онол, олон талт дипломат ажиллагаа, </w:t>
      </w:r>
      <w:r w:rsidRPr="00443D94">
        <w:rPr>
          <w:rFonts w:ascii="Times New Roman" w:hAnsi="Times New Roman"/>
          <w:sz w:val="24"/>
          <w:lang w:val="mn-MN" w:bidi="mn-Mong-MN"/>
        </w:rPr>
        <w:t>геополитик, реалист бодлого, идеализм, их гүрнүүд.</w:t>
      </w:r>
    </w:p>
    <w:p w14:paraId="5A8293D5" w14:textId="77777777" w:rsidR="00EE16ED" w:rsidRPr="00443D94" w:rsidRDefault="00EE16ED" w:rsidP="008049E2">
      <w:pPr>
        <w:spacing w:line="240" w:lineRule="auto"/>
        <w:jc w:val="both"/>
        <w:rPr>
          <w:rFonts w:ascii="Times New Roman" w:hAnsi="Times New Roman"/>
          <w:b/>
          <w:sz w:val="24"/>
          <w:lang w:val="mn-MN"/>
        </w:rPr>
      </w:pPr>
    </w:p>
    <w:p w14:paraId="48409CDD" w14:textId="77777777"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Оршил</w:t>
      </w:r>
    </w:p>
    <w:p w14:paraId="3CD2DF7C" w14:textId="77777777" w:rsidR="001B6830" w:rsidRPr="00443D94" w:rsidRDefault="001B6830" w:rsidP="008049E2">
      <w:pPr>
        <w:spacing w:line="240" w:lineRule="auto"/>
        <w:jc w:val="both"/>
        <w:rPr>
          <w:rFonts w:ascii="Times New Roman" w:hAnsi="Times New Roman"/>
          <w:sz w:val="24"/>
          <w:lang w:val="mn-MN"/>
        </w:rPr>
      </w:pPr>
    </w:p>
    <w:p w14:paraId="1C3C9D5A" w14:textId="77777777" w:rsidR="00D82B78" w:rsidRPr="00443D94" w:rsidRDefault="00EE16ED" w:rsidP="008049E2">
      <w:pPr>
        <w:spacing w:line="240" w:lineRule="auto"/>
        <w:jc w:val="both"/>
        <w:rPr>
          <w:rFonts w:ascii="Times New Roman" w:hAnsi="Times New Roman"/>
          <w:sz w:val="24"/>
          <w:lang w:val="mn-MN"/>
        </w:rPr>
        <w:sectPr w:rsidR="00D82B78"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 xml:space="preserve">Бага улсууд олон улсын харилцаанд оролцож, гадаад бодлогоо эрхлэн явуулахдаа янз бүрийн арга замыг сонгон авч хэрэгжүүлэхийг зорьж байдаг. Зарим улсууд олон улсын харилцаанд төвийг сахих, сөргөлдөгч их гүрнүүдийн дунд зуучлалын үүрэг гүйцэтгэн нэр хүндээ өсгөх, зарим нэг нь тодорхой их гүрнийг даган тэдний хамгаалалтад орох, мөн гадны </w:t>
      </w:r>
      <w:r w:rsidRPr="00443D94">
        <w:rPr>
          <w:rFonts w:ascii="Times New Roman" w:hAnsi="Times New Roman"/>
          <w:sz w:val="24"/>
          <w:lang w:val="mn-MN"/>
        </w:rPr>
        <w:lastRenderedPageBreak/>
        <w:t>хөрөнгө оруулалтыг татах замаар эдийн засгийн аюулгүй байдлын орчныг бүрдүүлэх, аль эсвэл олон талт хамтын ажиллагаагаа эрчимжүүлэх замаар аюулгүй байдлаа баталгаажуулах зэрэг арга хэлбэрийг сонгодог. Харин зарим бага улсууд зөөлөн хүчний бодлогыг хэрэгжүүлэх замаар бусад улс, бүс нутаг, олон улсын харилцааны системд байр сууриа бэхжүүлэхийг зорьдог.  Бага улсууд хүчний материаллаг элементүүд, тэр дундаа цэрэг стратегийн хүчээр ямагт дутагдаж байдаг тул зөөлөн замаар өөрсдийн сул талаа нөхөхийг хичээдэг. “Даяаршил, харилцан хамаарал нэмэгдэж буй энэхүү цаг үед зөөлөн хүч гэх мэт хүчний шинэ хэлбэрүүд нь бага улсуудын хувьд үр дүн сайтай гадаад бодлогыг хэрэгжүүлэх боломжийг нэмэгдүүлж байна”</w:t>
      </w:r>
    </w:p>
    <w:p w14:paraId="1E8C9C09" w14:textId="5D6DC9B9"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vertAlign w:val="superscript"/>
          <w:lang w:val="mn-MN"/>
        </w:rPr>
        <w:footnoteReference w:id="2"/>
      </w:r>
      <w:r w:rsidRPr="00443D94">
        <w:rPr>
          <w:rFonts w:ascii="Times New Roman" w:hAnsi="Times New Roman"/>
          <w:sz w:val="24"/>
          <w:lang w:val="mn-MN"/>
        </w:rPr>
        <w:t xml:space="preserve"> хэмээн бага улсын гадаад бодлогын талаар судалгаа хийдэг судлаач Або Лила үзсэн байна.</w:t>
      </w:r>
    </w:p>
    <w:p w14:paraId="134AB52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Харин неолибераль онолын төлөөлөгчид болох Р.Кеохайн, Ж.Най нар олон улсын харилцаан дахь харилцан хамаарлыг анхаарлынхаа төвд авч судалгаануудаа хийсэн байдаг. Эдгээр судлаачид олон улсын харилцааны систем, улс хоорондын харилцааны орчин нь зөвхөн хүч чадавх, нөлөөний төлөөх тэмцэл гэж явцуу харж хэрхэвч үл болох бөгөөд улсын гадаад бодлого, харилцаанд нөлөөлж чадах өөр бусад хүчин зүйлсийг тооцох хэрэгтэй хэмээн үзсэн.</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Өөрөөр хэлбэл олон улсын харилцааг зөвхөн их гүрнүүд тодорхойлдог хэмээх реалистуудын хандлага үеэ өнгөрөөсөн болохыг баталсан. Ингэснээр их гүрэн төдийгүй бага буурай улсыг судлах, тэдгээрийн гадаад бодлогын төлөв байдлыг тодорхойлох судалгаа эрс нэмэгдсэн юм. 1990 оны 8-р сард АНУ-ын Харвардын Их Сургуулийн эрдэмтэн Жозеф Най АНУ-ын гадаад бодлогын цаашдын чиг хандлагыг тодорхойлох зорилгоор “Зөөлөн хүч” хэмээх судалгааны өгүүллээ “Гадаад бодлого” сэтгүүлд хэвлүүлсэн. Тэрээр “Их гүрэн байх гол шалгуур үзүүлэлт бол өнгөрсөн үед дайнд ялах байсан. Харин өнөөдөр олон улсын харилцааны хүч хэмээх ойлголтод цэрэг дайны хүч, мөн газарзүйн байршил, хүн ам, түүхий эд зэрэг үзүүлэлтүүд чухал бус, харин технологийн хөгжил, боловсрол болон эдийн засгийн өсөлт зэрэг шалгуур үзүүлэлтүүд олон улсын харилцаанд илүү чухал болж байна”</w:t>
      </w:r>
      <w:r w:rsidRPr="00443D94">
        <w:rPr>
          <w:rStyle w:val="FootnoteReference"/>
          <w:rFonts w:ascii="Times New Roman" w:hAnsi="Times New Roman"/>
          <w:sz w:val="24"/>
          <w:lang w:val="mn-MN"/>
        </w:rPr>
        <w:footnoteReference w:id="4"/>
      </w:r>
      <w:r w:rsidRPr="00443D94">
        <w:rPr>
          <w:rFonts w:ascii="Times New Roman" w:hAnsi="Times New Roman"/>
          <w:sz w:val="24"/>
          <w:lang w:val="mn-MN"/>
        </w:rPr>
        <w:t xml:space="preserve"> хэмээн Жозеф Най бичсэн байна. </w:t>
      </w:r>
    </w:p>
    <w:p w14:paraId="34144F4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Түүний энэхүү дүгнэлтээс харахад цэрэг стратегийн хувьд хүчирхэг, мөнгө санхүүгийн хувьд баян чинээлэг улсууд заавал олон улсын харилцаанд давуу байдалтай байх албагүй, түүнчлэн бүх жижиг, бага улсууд сул дорой байна гэсэн үг бас биш юм. Тиймээс бага улсууд ч хүчний янз бүрийн эх үүсвэртэй байх боломжтой бөгөөд олон янзын хүчин зүйлсийг тооцож судалгаа хийх замаар өөрт ашигтай зөв шийдвэрийг гаргах боломжтой. Учир нь зарим бага улс хүчний бус үр дүнтэй арга хэрэгслүүд, тухайлбал олон талт дипломат ажиллагааны аргыг ашиглан идэвхтэй гадаад бодлогыг явуулж байна.</w:t>
      </w:r>
    </w:p>
    <w:p w14:paraId="0A31C317" w14:textId="57E09B0B"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Монгол улсын гадаад бодлогын үзэл баримтлалд: “</w:t>
      </w:r>
      <w:r w:rsidRPr="00443D94">
        <w:rPr>
          <w:rFonts w:ascii="Times New Roman" w:hAnsi="Times New Roman"/>
          <w:color w:val="333333"/>
          <w:sz w:val="24"/>
          <w:shd w:val="clear" w:color="auto" w:fill="FFFFFF"/>
          <w:lang w:val="mn-MN"/>
        </w:rPr>
        <w:t>Монгол Улсын гадаад бодлогын зорилго нь дэлхийн улсуудтай найрсаг харилцаатай байж, улс төр, эдийн засгийн болон бусад салбарын харилцаа, хамтын ажиллагааг хөгжүүлэх, олон улсын хамтын нийгэмлэгт байр сууриа бэхжүүлэх, хөгжил дэвшлийг хурдасгах замаар улсынхаа тусгаар тогтнол, бүрэн эрхт байдлыг бататгах явдал мөн”</w:t>
      </w:r>
      <w:r w:rsidRPr="00443D94">
        <w:rPr>
          <w:rStyle w:val="FootnoteReference"/>
          <w:rFonts w:ascii="Times New Roman" w:hAnsi="Times New Roman"/>
          <w:color w:val="333333"/>
          <w:sz w:val="24"/>
          <w:shd w:val="clear" w:color="auto" w:fill="FFFFFF"/>
          <w:lang w:val="mn-MN"/>
        </w:rPr>
        <w:footnoteReference w:id="5"/>
      </w:r>
      <w:r w:rsidRPr="00443D94">
        <w:rPr>
          <w:rFonts w:ascii="Times New Roman" w:hAnsi="Times New Roman"/>
          <w:color w:val="333333"/>
          <w:sz w:val="24"/>
          <w:shd w:val="clear" w:color="auto" w:fill="FFFFFF"/>
          <w:lang w:val="mn-MN"/>
        </w:rPr>
        <w:t xml:space="preserve"> хэмээн зааж, улс төр-дипломатын аргаар уг зорилгоо хэрэгжүүлэх тухай тодруулж өгсөн байдаг. Иймд </w:t>
      </w:r>
      <w:r w:rsidRPr="00443D94">
        <w:rPr>
          <w:rFonts w:ascii="Times New Roman" w:hAnsi="Times New Roman"/>
          <w:sz w:val="24"/>
          <w:lang w:val="mn-MN"/>
        </w:rPr>
        <w:t>бага улсын гадаад бодлогын үндсэн арга хэрэгсэл болох дипломат ажиллагаа, тэр дундаа олон тал дипломат ажиллагааны талаарх онолын судалгааг хийх нь энэхүү судалгааны ажлын үндсэн зорилго болж байна.</w:t>
      </w:r>
    </w:p>
    <w:p w14:paraId="5EA8D0DB" w14:textId="77777777" w:rsidR="001B6830" w:rsidRPr="00443D94" w:rsidRDefault="001B6830" w:rsidP="008049E2">
      <w:pPr>
        <w:spacing w:line="240" w:lineRule="auto"/>
        <w:ind w:firstLine="720"/>
        <w:jc w:val="both"/>
        <w:rPr>
          <w:rFonts w:ascii="Times New Roman" w:hAnsi="Times New Roman"/>
          <w:sz w:val="24"/>
          <w:lang w:val="mn-MN"/>
        </w:rPr>
      </w:pPr>
    </w:p>
    <w:p w14:paraId="11E199EC" w14:textId="0D6155ED"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Бага улсын гадаад бодлогын зорилгыг хэрэгжүүлэх боломжууд ба эвслийн “хорогдох байр”-ны онол</w:t>
      </w:r>
    </w:p>
    <w:p w14:paraId="6C7EEB41" w14:textId="77777777" w:rsidR="001B6830" w:rsidRPr="00443D94" w:rsidRDefault="001B6830" w:rsidP="008049E2">
      <w:pPr>
        <w:spacing w:line="240" w:lineRule="auto"/>
        <w:jc w:val="both"/>
        <w:rPr>
          <w:rFonts w:ascii="Times New Roman" w:hAnsi="Times New Roman"/>
          <w:sz w:val="24"/>
          <w:lang w:val="mn-MN"/>
        </w:rPr>
      </w:pPr>
    </w:p>
    <w:p w14:paraId="16DAB653" w14:textId="6A2A1BF1"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lastRenderedPageBreak/>
        <w:t>Олон улсын харилцаанд эвсэлд үл нэгдэх хөдөлгөөн өрнөх болсон 1960-аад оны үеэс эхлэн жижиг, бага улсуудын гадаад бодлогын талаарх судалгаа судлаачдын дунд идэвхжих хандлагатай болсон байдаг. Эдгээр судлаачдаас Дэвид Виталь</w:t>
      </w:r>
      <w:r w:rsidRPr="00443D94">
        <w:rPr>
          <w:rStyle w:val="FootnoteReference"/>
          <w:rFonts w:ascii="Times New Roman" w:hAnsi="Times New Roman"/>
          <w:sz w:val="24"/>
          <w:lang w:val="mn-MN"/>
        </w:rPr>
        <w:footnoteReference w:id="6"/>
      </w:r>
      <w:r w:rsidRPr="00443D94">
        <w:rPr>
          <w:rFonts w:ascii="Times New Roman" w:hAnsi="Times New Roman"/>
          <w:sz w:val="24"/>
          <w:lang w:val="mn-MN"/>
        </w:rPr>
        <w:t>, Роберт Ротштайн</w:t>
      </w:r>
      <w:r w:rsidRPr="00443D94">
        <w:rPr>
          <w:rStyle w:val="FootnoteReference"/>
          <w:rFonts w:ascii="Times New Roman" w:hAnsi="Times New Roman"/>
          <w:sz w:val="24"/>
          <w:lang w:val="mn-MN"/>
        </w:rPr>
        <w:footnoteReference w:id="7"/>
      </w:r>
      <w:r w:rsidRPr="00443D94">
        <w:rPr>
          <w:rFonts w:ascii="Times New Roman" w:hAnsi="Times New Roman"/>
          <w:sz w:val="24"/>
          <w:lang w:val="mn-MN"/>
        </w:rPr>
        <w:t>, Маурис Ист</w:t>
      </w:r>
      <w:r w:rsidRPr="00443D94">
        <w:rPr>
          <w:rStyle w:val="FootnoteReference"/>
          <w:rFonts w:ascii="Times New Roman" w:hAnsi="Times New Roman"/>
          <w:sz w:val="24"/>
          <w:lang w:val="mn-MN"/>
        </w:rPr>
        <w:footnoteReference w:id="8"/>
      </w:r>
      <w:r w:rsidRPr="00443D94">
        <w:rPr>
          <w:rFonts w:ascii="Times New Roman" w:hAnsi="Times New Roman"/>
          <w:sz w:val="24"/>
          <w:lang w:val="mn-MN"/>
        </w:rPr>
        <w:t>, Роберт Кеохайн</w:t>
      </w:r>
      <w:r w:rsidRPr="00443D94">
        <w:rPr>
          <w:rStyle w:val="FootnoteReference"/>
          <w:rFonts w:ascii="Times New Roman" w:hAnsi="Times New Roman"/>
          <w:sz w:val="24"/>
          <w:lang w:val="mn-MN"/>
        </w:rPr>
        <w:footnoteReference w:id="9"/>
      </w:r>
      <w:r w:rsidRPr="00443D94">
        <w:rPr>
          <w:rFonts w:ascii="Times New Roman" w:hAnsi="Times New Roman"/>
          <w:sz w:val="24"/>
          <w:lang w:val="mn-MN"/>
        </w:rPr>
        <w:t xml:space="preserve"> зэрэг судлаачдын бүтээл гол анхаарал татдаг. Эдгээр эрдэмтдийн бага улсуудын талаар хийсэн судалгааны ажлууд, дүгнэлтүүд олон улсын харилцааны салбарын эргэлтэд орсноор хожмын үеийн олон арван эрдэмтэд бага буурай улсуудын гадаад бодлогод олон талт дипломат ажиллагаа ямар үүрэг гүйцэтгэх тухай судалгаа, дүн шинжилгээг хийх болсон байна. Судлаачдын үзэж буй нийтлэг хандлагаар олон улсын харилцааны хэд хэдэн хүчин зүйлс бага улсуудын хувьд оршин тогтнох, идэвхтэй гадаад бодлого явуулах, улмаар олон улсын харилцаанд өөрсдийн байр суурийг бэхжүүлэхэд тус нэмэр болдог ажээ. Тухайлбал, Италийн эдийн засагч, Альберто Алесина, Энрико Споларе нар дараах хүчин зүйлсийг онцолсон байна. Эдгээр нь:</w:t>
      </w:r>
    </w:p>
    <w:p w14:paraId="5F913B7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харилцаан дахь жижиг, бага улсуудын тоон өсөлт,</w:t>
      </w:r>
    </w:p>
    <w:p w14:paraId="61A3D9C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харилцаан дахь ардчиллын нөлөө нэмэгдэж буй явдал,</w:t>
      </w:r>
    </w:p>
    <w:p w14:paraId="65E6063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-Аливаа асуудлыг энхийн замаар шийдвэрлэх ёстой хэмээх хандлага олон арван улсуудын гадаад бодлогод зонхилж буй байдал,</w:t>
      </w:r>
    </w:p>
    <w:p w14:paraId="448A9B1E"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чөлөөт худалдаа нэмэгдэж буй явдал,</w:t>
      </w:r>
    </w:p>
    <w:p w14:paraId="146DADE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харилцааны янз бүрийн асуудлыг шийдвэрлэх чиг үүрэг бүхий олон талт дипломат яриа хэлэлцээний механизм буюу олон улсын байгууллагын тоон өсөлт</w:t>
      </w:r>
      <w:r w:rsidRPr="00443D94">
        <w:rPr>
          <w:rStyle w:val="FootnoteReference"/>
          <w:rFonts w:ascii="Times New Roman" w:hAnsi="Times New Roman"/>
          <w:sz w:val="24"/>
          <w:lang w:val="mn-MN"/>
        </w:rPr>
        <w:footnoteReference w:id="10"/>
      </w:r>
      <w:r w:rsidRPr="00443D94">
        <w:rPr>
          <w:rFonts w:ascii="Times New Roman" w:hAnsi="Times New Roman"/>
          <w:sz w:val="24"/>
          <w:lang w:val="mn-MN"/>
        </w:rPr>
        <w:t xml:space="preserve"> зэрэг болно.</w:t>
      </w:r>
    </w:p>
    <w:p w14:paraId="4EB484B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Дээрх хүчин зүйлсийн нийтлэг тал юунд оршиж байна вэ? гээд харах юм бол улс хоорондын хямрал мөргөлдөөн, глобал асуудлууд, эдийн засаг, санхүүгийн хүндрэл бэрхшээлүүд зэрэг асуудлыг дипломат арга замаар, тэр дундаа олон талт дипломат ажиллагааны хүрээнд шийдвэрлэх хандлага дэлхий нийтэд түгээмэл болсон байна. Иймд бага улсуудын хувьд гадаад бодлогынхоо тулгамдаж буй асуудлыг олон талт дипломат ажиллагааны аргаар шийдвэрлэх хандлага ч түгээмэл болсон байна.</w:t>
      </w:r>
    </w:p>
    <w:p w14:paraId="7E54B44D"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Өнөөгийн олон улсын харилцааны нөхцөл байдал, бага улсын гадаад бодлогын шийдвэр гаргалтын сонголтын онцлог, хүндрэлүүд зэргээс  үүдэн улам бүр олон судлаачид бага улсын гадаад бодлогын шийдвэр гаргалтын талаар судалгаа хийх болсон. Тухайлбал, бага улсын гадаад бодлогын судалгааны ажилд томоохон байр суурь эзэлдэг судлаачид болох Британийн дипломатч, улс төр судлаач Элисон Ж. Бэйлис, АНУ-ын Аюулгүй Байдлын Бодлогын Төвийн судлаач доктор Брэдлей Тэеэр, Исландын улс төр судлалын профессор Балдур Торхалссон нарын бичсэн “</w:t>
      </w:r>
      <w:r w:rsidRPr="00443D94">
        <w:rPr>
          <w:rFonts w:ascii="Times New Roman" w:eastAsia="Times New Roman" w:hAnsi="Times New Roman"/>
          <w:i/>
          <w:color w:val="000000" w:themeColor="text1"/>
          <w:sz w:val="24"/>
          <w:lang w:val="mn-MN"/>
        </w:rPr>
        <w:t>Эвсэл, бүлгийн онол, “хорогдох байр”</w:t>
      </w:r>
      <w:r w:rsidRPr="00443D94">
        <w:rPr>
          <w:rStyle w:val="FootnoteReference"/>
          <w:rFonts w:ascii="Times New Roman" w:eastAsia="Times New Roman" w:hAnsi="Times New Roman"/>
          <w:color w:val="000000" w:themeColor="text1"/>
          <w:sz w:val="24"/>
          <w:lang w:val="mn-MN"/>
        </w:rPr>
        <w:footnoteReference w:id="11"/>
      </w:r>
      <w:r w:rsidRPr="00443D94">
        <w:rPr>
          <w:rFonts w:ascii="Times New Roman" w:eastAsia="Times New Roman" w:hAnsi="Times New Roman"/>
          <w:i/>
          <w:color w:val="000000" w:themeColor="text1"/>
          <w:sz w:val="24"/>
          <w:lang w:val="mn-MN"/>
        </w:rPr>
        <w:t>-ны эвсэл: бага улсын эвсэл бүлгийн үйл ажиллагааны хүндрэлүүд</w:t>
      </w:r>
      <w:r w:rsidRPr="00443D94">
        <w:rPr>
          <w:rFonts w:ascii="Times New Roman" w:eastAsia="Times New Roman" w:hAnsi="Times New Roman"/>
          <w:color w:val="000000" w:themeColor="text1"/>
          <w:sz w:val="24"/>
          <w:lang w:val="mn-MN"/>
        </w:rPr>
        <w:t>”</w:t>
      </w:r>
      <w:r w:rsidRPr="00443D94">
        <w:rPr>
          <w:rStyle w:val="FootnoteReference"/>
          <w:rFonts w:ascii="Times New Roman" w:eastAsia="Times New Roman" w:hAnsi="Times New Roman"/>
          <w:color w:val="000000" w:themeColor="text1"/>
          <w:sz w:val="24"/>
          <w:lang w:val="mn-MN"/>
        </w:rPr>
        <w:footnoteReference w:id="12"/>
      </w:r>
      <w:r w:rsidRPr="00443D94">
        <w:rPr>
          <w:rFonts w:ascii="Times New Roman" w:eastAsia="Times New Roman" w:hAnsi="Times New Roman"/>
          <w:color w:val="000000" w:themeColor="text1"/>
          <w:sz w:val="24"/>
          <w:lang w:val="mn-MN"/>
        </w:rPr>
        <w:t xml:space="preserve"> өгүүлэл бага улсын гадаад бодлогод олон талт хамтын ажиллагаа ямар үүрэг гүйцэтгэж болохыг дэлгэрэнгүй судалсан бүтээл болсон юм. Эдгээр судлаачид бага улсууд нь их гүрнүүдтэй харьцуулахад цэрэг арми, эдийн засаг, хүн амын хувьд илүү их эмзэг хэдий ч “хорогдох байр”-ны эвслийн бодлогыг хэрэгжүүлэх аваас гадаад бодлого нь илүү үр дүнд хүрнэ хэмээжээ. Мөн цааш нь бага улсууд эвсэл холбоодод багтаж гадаад бодлогоо хэрэгжүүлэн оролцохдоо их гүрнүүдээс илүү их ашиг хонжоог олж байдаг тухай дурдсан байна. Иймээс ч ашиг сонирхол, байр сууриа хамгаалан, аюулгүй байдлаа баталгаажуулахын тулд бага буурай </w:t>
      </w:r>
      <w:r w:rsidRPr="00443D94">
        <w:rPr>
          <w:rFonts w:ascii="Times New Roman" w:eastAsia="Times New Roman" w:hAnsi="Times New Roman"/>
          <w:color w:val="000000" w:themeColor="text1"/>
          <w:sz w:val="24"/>
          <w:lang w:val="mn-MN"/>
        </w:rPr>
        <w:lastRenderedPageBreak/>
        <w:t>улсууд олон талт дипломат ажиллагааны арга хэрэгслийг ашиглан “хорогдох байр” буюу эвсэл холбоодод багтаж байх нь чухал байдаг ажээ. Уламжлалт онолынхны хувьд бага улсууд хөрш зэргэлдээ хүчирхэг гүрнүүдтэй эвсэх замаар аюулгүй байдлаа хангахыг зорьдог. Харин их гүрний нөмөр нөөлөгт багтаж аюулгүй байдлаа баталгаажуулахыг зорьдог уламжлалт аюулгүй байдлын аргаас “хорогдох байр”-ны эвслийн онол нь дараах гол зургаан хэмжүүрээр ялгаатай. Эдгээр нь:</w:t>
      </w:r>
    </w:p>
    <w:p w14:paraId="1295DAEC"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1.”Хорогдох байр”-ны онолын хувьд бага улсын гадаад бодлого нь их гүрний гадаад бодлогоос эрс ялгаатай тул зарчмын хувьд өөр логик, дэс дарааллыг ашиглан шийдвэр гаргах учиртай.</w:t>
      </w:r>
    </w:p>
    <w:p w14:paraId="19FC4769"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2. Бага улсууд зөвхөн олон улсын байдал, гадаад ашиг сонирхлыг тооцох бус, дотоод нөхцөл байдлаа сайтар тооцоолон эвсэл холбоог байгуулах ёстой.</w:t>
      </w:r>
    </w:p>
    <w:p w14:paraId="7E4C390B"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3. Их гүрнүүдтэй харьцуулбал бага улсууд нь олон улсын эвсэл холбооноос илүү их үр ашиг хүртэх боломжтой.</w:t>
      </w:r>
    </w:p>
    <w:p w14:paraId="4D355A26"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4. Бага улсууд оршин тогтнох, илүү хурдтай хөгжин дэвшихийн тулд “хорогдох байр”-ны онолд дулдуйдан гадаад бодлогоо явуулах хэрэгтэй.</w:t>
      </w:r>
    </w:p>
    <w:p w14:paraId="12D04716"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5. “Хорогдох байр”-ны онол нь бага улсуудын хувьд гадаад ертөнцөөс тасрах, тусгаарлалтад орохоос сэргийлэх бөгөөд энэ нь тэдгээрийн нийгэм, соёлын амьдралд чухал нөлөө үзүүлэх боломжтой.</w:t>
      </w:r>
    </w:p>
    <w:p w14:paraId="5B43E451"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 xml:space="preserve">6. Эдгээр “хорогдох байр”-ны эвсэл холбоонд багтсанаар гадаад орчиндоо ч тэр, дотооддоо ч тэр ихээхэн өөрчлөлтөд орох бөгөөд энэ нь мэдээж хэрэг бага улсад ихээхэн өртөгтэй тусах болно. Балдур Торхалссон, Элисон Ж. Бэйлис, Брэдлей Тэеэр нар өөрсдийн энэхүү онолыг цааш хөгжүүлэн бага улс нь аюулгүй байдлын хувьд </w:t>
      </w:r>
      <w:r w:rsidRPr="00443D94">
        <w:rPr>
          <w:rFonts w:ascii="Times New Roman" w:eastAsia="Times New Roman" w:hAnsi="Times New Roman"/>
          <w:i/>
          <w:color w:val="000000" w:themeColor="text1"/>
          <w:sz w:val="24"/>
          <w:lang w:val="mn-MN"/>
        </w:rPr>
        <w:t>нэгдүгээрт,</w:t>
      </w:r>
      <w:r w:rsidRPr="00443D94">
        <w:rPr>
          <w:rFonts w:ascii="Times New Roman" w:eastAsia="Times New Roman" w:hAnsi="Times New Roman"/>
          <w:color w:val="000000" w:themeColor="text1"/>
          <w:sz w:val="24"/>
          <w:lang w:val="mn-MN"/>
        </w:rPr>
        <w:t xml:space="preserve"> улс төрийн эмзэг байдал, </w:t>
      </w:r>
      <w:r w:rsidRPr="00443D94">
        <w:rPr>
          <w:rFonts w:ascii="Times New Roman" w:eastAsia="Times New Roman" w:hAnsi="Times New Roman"/>
          <w:i/>
          <w:color w:val="000000" w:themeColor="text1"/>
          <w:sz w:val="24"/>
          <w:lang w:val="mn-MN"/>
        </w:rPr>
        <w:t>хоёрдугаарт</w:t>
      </w:r>
      <w:r w:rsidRPr="00443D94">
        <w:rPr>
          <w:rFonts w:ascii="Times New Roman" w:eastAsia="Times New Roman" w:hAnsi="Times New Roman"/>
          <w:color w:val="000000" w:themeColor="text1"/>
          <w:sz w:val="24"/>
          <w:lang w:val="mn-MN"/>
        </w:rPr>
        <w:t xml:space="preserve">, эдийн засгийн эмзэг байдал, </w:t>
      </w:r>
      <w:r w:rsidRPr="00443D94">
        <w:rPr>
          <w:rFonts w:ascii="Times New Roman" w:eastAsia="Times New Roman" w:hAnsi="Times New Roman"/>
          <w:i/>
          <w:color w:val="000000" w:themeColor="text1"/>
          <w:sz w:val="24"/>
          <w:lang w:val="mn-MN"/>
        </w:rPr>
        <w:t>гуравдугаарт</w:t>
      </w:r>
      <w:r w:rsidRPr="00443D94">
        <w:rPr>
          <w:rFonts w:ascii="Times New Roman" w:eastAsia="Times New Roman" w:hAnsi="Times New Roman"/>
          <w:color w:val="000000" w:themeColor="text1"/>
          <w:sz w:val="24"/>
          <w:lang w:val="mn-MN"/>
        </w:rPr>
        <w:t>, нийгмийн эмзэг байдал гэсэн гурван эмзэг байдалд оршдог хэмээн үзсэн. Иймд улс төр, эдийн засаг, нийгмийн хувьд “хорогдох байр”-ны онолын хүрээнд аюулгүй байдлаа баталгаажуулах шаардлагатай болно.</w:t>
      </w:r>
    </w:p>
    <w:p w14:paraId="569AE2A6"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Улс төрийн “хорогдох байр” гэдэг нь улс төр-дипломатын хувьд хүчтэй байх явдал юм. Жижиг, бага улсууд өөрийгөө хамгаалах цэрэг, эдийн засгийн хатуу хүчний элементүүд дутагдаж, ингэснээр засаглалын чадамж сул дорой болно. Иймээс бага улсууд олон улсын эрх зүйн хэм хэмжээг “хорогдох байр” болгон өөрсдийгөө хамгаалахад хүрдэг.</w:t>
      </w:r>
      <w:r w:rsidRPr="00443D94">
        <w:rPr>
          <w:rStyle w:val="FootnoteReference"/>
          <w:rFonts w:ascii="Times New Roman" w:eastAsia="Times New Roman" w:hAnsi="Times New Roman"/>
          <w:color w:val="000000" w:themeColor="text1"/>
          <w:sz w:val="24"/>
          <w:lang w:val="mn-MN"/>
        </w:rPr>
        <w:footnoteReference w:id="13"/>
      </w:r>
    </w:p>
    <w:p w14:paraId="0EF5D160"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Эдийн засгийн “хорогдох байр” бол бага улсуудын хувьд маш чухал. Үүнд эдийн засгийн тусламж дэмжлэг хүртэх, дэлхийн зах зээлд нэвтрэх, бусад улс болоод олон улсын байгууллагаас хөнгөлөлттэй зээл авах зэрэг багтана. Үнэн хэрэгтээ дотоодын жижиг зах зээл рүү чиглэсэн худалдаа үйлдвэрлэл нь жижиг, бага буурай улсыг олон улсын худалдаанаас шууд хамааралтай болгодог.</w:t>
      </w:r>
    </w:p>
    <w:p w14:paraId="076E05E7"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Харин нийгмийн “хорогдох байр” гэдэг бол үндэстний нийтлэг үнэт зүйл, мөн олон улсын тавцанд өөрийгөө сурталчлан таниулах явдал юм. Харамсалтай нь “бага улсууд хүн амын чөлөөтэй зорчих байдал, бараа бүтээгдэхүүний чөлөөт урсгалыг л дэмжихгүй бол  соёл, боловсрол, технологийн хувьд зогсонги байдалд орох эрсдэлтэй нүүр тулгарах болно.</w:t>
      </w:r>
      <w:r w:rsidRPr="00443D94">
        <w:rPr>
          <w:rStyle w:val="FootnoteReference"/>
          <w:rFonts w:ascii="Times New Roman" w:eastAsia="Times New Roman" w:hAnsi="Times New Roman"/>
          <w:color w:val="000000" w:themeColor="text1"/>
          <w:sz w:val="24"/>
          <w:lang w:val="mn-MN"/>
        </w:rPr>
        <w:footnoteReference w:id="14"/>
      </w:r>
      <w:r w:rsidRPr="00443D94">
        <w:rPr>
          <w:rFonts w:ascii="Times New Roman" w:eastAsia="Times New Roman" w:hAnsi="Times New Roman"/>
          <w:color w:val="000000" w:themeColor="text1"/>
          <w:sz w:val="24"/>
          <w:lang w:val="mn-MN"/>
        </w:rPr>
        <w:t xml:space="preserve"> Тийм ч учраас иймэрхүү зогсонги байдалд орохоос урьдчилан сэргийлэхийн тулд бага улсууд бусдад найдах, “хорогдох байр”-нд багтан орох явдал чухал</w:t>
      </w:r>
      <w:r w:rsidRPr="00443D94">
        <w:rPr>
          <w:rStyle w:val="FootnoteReference"/>
          <w:rFonts w:ascii="Times New Roman" w:eastAsia="Times New Roman" w:hAnsi="Times New Roman"/>
          <w:color w:val="000000" w:themeColor="text1"/>
          <w:sz w:val="24"/>
          <w:lang w:val="mn-MN"/>
        </w:rPr>
        <w:footnoteReference w:id="15"/>
      </w:r>
      <w:r w:rsidRPr="00443D94">
        <w:rPr>
          <w:rFonts w:ascii="Times New Roman" w:eastAsia="Times New Roman" w:hAnsi="Times New Roman"/>
          <w:color w:val="000000" w:themeColor="text1"/>
          <w:sz w:val="24"/>
          <w:lang w:val="mn-MN"/>
        </w:rPr>
        <w:t xml:space="preserve"> хэмээн Балдур Торхалссон, Элисон Ж. Бэйлис, Брэдлей Тэеэр нар үзсэн байна. Мөн цааш нь эдгээр судлаачид бага улсууд аль нэгэн олон улсын байгууллага, эсвэл хүчирхэг улсын “хорогдох байр”-нд багтахыг хүсэх аваас </w:t>
      </w:r>
      <w:r w:rsidRPr="00443D94">
        <w:rPr>
          <w:rFonts w:ascii="Times New Roman" w:eastAsia="Times New Roman" w:hAnsi="Times New Roman"/>
          <w:i/>
          <w:color w:val="000000" w:themeColor="text1"/>
          <w:sz w:val="24"/>
          <w:lang w:val="mn-MN"/>
        </w:rPr>
        <w:t xml:space="preserve">(дээрх гурван нөхцлийн хувьд эмзэг бол багтахаас өөр арга зам хомс болно гэдгийг ойлгох хэрэгтэй) </w:t>
      </w:r>
      <w:r w:rsidRPr="00443D94">
        <w:rPr>
          <w:rFonts w:ascii="Times New Roman" w:eastAsia="Times New Roman" w:hAnsi="Times New Roman"/>
          <w:color w:val="000000" w:themeColor="text1"/>
          <w:sz w:val="24"/>
          <w:lang w:val="mn-MN"/>
        </w:rPr>
        <w:t xml:space="preserve">тодорхой “зардал” шаардагдах нь гарцаагүй. Бага улсуудад “хорогдох байр” гаргаж өгч буй улсад ашигтай байхаар гэрээ хэлэлцээрүүд хийгдэх ёстой болно. </w:t>
      </w:r>
    </w:p>
    <w:p w14:paraId="22E520F9"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lastRenderedPageBreak/>
        <w:t>“Бага улсуудын хувьд өөртөө ашигтай гэрээ, хэлэлцээр байгуулах нь мэдээж хэрэг тийм ч амар биш. Учир нь “хорогдох байр”-аар хангаж буй улс нь бага улсуудаас тодорхой нөхцөлүүдийг шаардах бөгөөд энэ байдал нь бага улсын хувьд гадаад бодлогын чөлөөт сонголтуудыг хязгаарлаж өгдөг”</w:t>
      </w:r>
      <w:r w:rsidRPr="00443D94">
        <w:rPr>
          <w:rStyle w:val="FootnoteReference"/>
          <w:rFonts w:ascii="Times New Roman" w:eastAsia="Times New Roman" w:hAnsi="Times New Roman"/>
          <w:color w:val="000000" w:themeColor="text1"/>
          <w:sz w:val="24"/>
          <w:lang w:val="mn-MN"/>
        </w:rPr>
        <w:footnoteReference w:id="16"/>
      </w:r>
      <w:r w:rsidRPr="00443D94">
        <w:rPr>
          <w:rFonts w:ascii="Times New Roman" w:eastAsia="Times New Roman" w:hAnsi="Times New Roman"/>
          <w:color w:val="000000" w:themeColor="text1"/>
          <w:sz w:val="24"/>
          <w:lang w:val="mn-MN"/>
        </w:rPr>
        <w:t xml:space="preserve"> гэж Эденбургийн Их Сургуулийн олон улсын аюулгүй байдлын судлаач, профессор Нил Эндрью </w:t>
      </w:r>
      <w:r w:rsidRPr="00443D94">
        <w:rPr>
          <w:rFonts w:ascii="Times New Roman" w:eastAsia="Times New Roman" w:hAnsi="Times New Roman"/>
          <w:i/>
          <w:color w:val="000000" w:themeColor="text1"/>
          <w:sz w:val="24"/>
          <w:lang w:val="mn-MN"/>
        </w:rPr>
        <w:t>“Жижиг үндэстэн болох Шотландын аюулгүй байдал: ардчилал, улс төр”</w:t>
      </w:r>
      <w:r w:rsidRPr="00443D94">
        <w:rPr>
          <w:rFonts w:ascii="Times New Roman" w:eastAsia="Times New Roman" w:hAnsi="Times New Roman"/>
          <w:color w:val="000000" w:themeColor="text1"/>
          <w:sz w:val="24"/>
          <w:lang w:val="mn-MN"/>
        </w:rPr>
        <w:t xml:space="preserve"> хэмээх судалгааны бүтээлдээ тэмдэглэжээ. Харин Торхалссон, Элисон Ж. Бэйлис, Брэдлей Тэеэр нар Европын бага улсуудын хувьд “зардал” бага шаардагдах олон янзын “хорогдох байр”-ны сонголт хангалттай бий хэмээн үзсэн байна.</w:t>
      </w:r>
      <w:r w:rsidRPr="00443D94">
        <w:rPr>
          <w:rStyle w:val="FootnoteReference"/>
          <w:rFonts w:ascii="Times New Roman" w:eastAsia="Times New Roman" w:hAnsi="Times New Roman"/>
          <w:color w:val="000000" w:themeColor="text1"/>
          <w:sz w:val="24"/>
          <w:lang w:val="mn-MN"/>
        </w:rPr>
        <w:footnoteReference w:id="17"/>
      </w:r>
    </w:p>
    <w:p w14:paraId="4B2EB0D2"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 xml:space="preserve">Монгол Улсын хувьд маш өвөрмөц онцлог бүхий газар зүй, геополитикийн байршилд оршдогийн хувьд гадаад бодлогын шийдвэрийн маш хүнд сонголт хийх шаардлагатай болдог нь тодорхой. Манай улсын гадаад бодлогын шийдвэр гаргалтын түүхийг харах аваас тусгаар тогтнолоо олж авах, баталгаажуулахад асар их газар нутаг, мөнгө санхүү, хүн ам  зүйн болоод сэтгэл санааны “зардал” гаргасан байдаг. Цаашлаад өнөөдрийг хүртэл оршин тогтнохдоо улс төр, эдийн засаг, нийгмийн эмзэг байдлаа шийдвэрлэхэд гадаад бодлогын олон янзын хувилбараас сонгох сонголтын тоо ихээхэн хязгаарлагдмал байсаар ирсэн нь бодит үнэн билээ. Дээрх судлаачдын дүгнэлтүүдийг задлан шинжих замаар Монгол улс оршин тогтнох, аюулгүй байдлаа хангах, улмаар хөгжин цэцэглэхийн тулд “хорогдох байр”-ны сонголтуудыг аль болох олон байлгах хичээх ёстой болох нь. Тэгвэл манай улсын хувьд ямар ямар “хорогдох байр”-ны сонголт байна вэ хэмээн жагсаавал яах аргагүй 2011 онд УИХ-аас баталсан Монгол улсын гадаад бодлогын үзэл баримтлалд тусгагдсан гадаад бодлогын чиглэлүүд байх нь тодорхой. Гэхдээ манай улстай харьцуулахын аргагүй хүч нөлөө бүхий хөрш улсууд болох ОХУ болон БНХАУ-ын аль нэгнийх нь “хорогдох байр”-нд багтах нь асар их “зардал”-тай болохыг манай өнгөрсөн түүх харуулсан. Өнөөдрийн дэлхийн улс төр, геополитик, олон улсын харилцаа ч болгоомжлох нөхцөл байдлыг үүсгээд байна. Ийм тохиолдолд “гуравдагч хөрш”-үүдийн “хорогдох байр”-нд багтан орохыг хичээх нь зүй ёсны хэрэг. Гэхдээ манай улсын гадаад бодлогын энэхүү сонголтыг хөрш хоёр их гүрэн төдийлөн нааштай хүлээж авдаггүй тул мөн л тодорхой саад бэрхшээлүүдтэй тулгардаг. </w:t>
      </w:r>
    </w:p>
    <w:p w14:paraId="59424340"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 xml:space="preserve">Харин НҮБ болоод бусад олон талт хамтын ажиллагааны сонголт нь улс төрийн хувьд ч тэр эдийн засаг, нийгмийн хувьд ч тэр маш боломжийн сонголт байх нь дамжиггүй. Учир юу гэвэл, дараах гурван үндэслэлээр тайлбарлая. </w:t>
      </w:r>
    </w:p>
    <w:p w14:paraId="5E1ADBB8"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 xml:space="preserve">Нэгдүгээрт, улс төрийн эмзэг байдлаа даван туулахад олон улсын нийтээр хүлээн зөвшөөрсөн олон улсын эрх зүйн хэм хэмжээг сахиулж байдаг олон улсын байгууллагууд нь бага улсын “хорогдох байр” болдог. </w:t>
      </w:r>
    </w:p>
    <w:p w14:paraId="476C0A25"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 xml:space="preserve">Хоёрдугаарт, эдийн засгийн эмзэг байдлаа даван туулахад ч Дэлхийн Банк, Азийн Хөгжлийн Банк, Европын Сэргээн Босголтын Банк, Олон Улсын Валютын Сан зэрэг олон улсын байгууллагууд чухал “хорогдох байр”-ны үүрэг гүйцэтгэдэг. </w:t>
      </w:r>
    </w:p>
    <w:p w14:paraId="16CE014A"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 xml:space="preserve">Гуравдугаарт, нийгмийн эмзэг байдлын асуудлаа шийдвэрлэхэд олон улсын чөлөөт худалдаа, хүн амын шилжилт хөдөлгөөний чөлөөт байдал болоод идэвхтэй дипломат ажиллагаа зэрэг нь бага улсыг олон улсын тавцанд нэр хүндийг өсгөх, байр суурийг бэхжүүлэхэд эергээр нөлөөлөх төдийгүй чухал “хорогдох байр”-ны үүрэг гүйцэтгэх тул ийм чиглэлийн олон талт хамтын ажиллагаанд идэвхтэй оролцох нь гадаад бодлогын шийдвэр гаргалтын зайлшгүй сонголт болж байдаг. </w:t>
      </w:r>
    </w:p>
    <w:p w14:paraId="7814312C" w14:textId="77777777" w:rsidR="00EE16ED" w:rsidRPr="00443D94" w:rsidRDefault="00EE16ED" w:rsidP="008049E2">
      <w:pPr>
        <w:spacing w:line="240" w:lineRule="auto"/>
        <w:ind w:right="-20" w:firstLine="700"/>
        <w:jc w:val="both"/>
        <w:rPr>
          <w:rFonts w:ascii="Times New Roman" w:eastAsia="Times New Roman" w:hAnsi="Times New Roman"/>
          <w:color w:val="000000" w:themeColor="text1"/>
          <w:sz w:val="24"/>
          <w:lang w:val="mn-MN"/>
        </w:rPr>
      </w:pPr>
      <w:r w:rsidRPr="00443D94">
        <w:rPr>
          <w:rFonts w:ascii="Times New Roman" w:eastAsia="Times New Roman" w:hAnsi="Times New Roman"/>
          <w:color w:val="000000" w:themeColor="text1"/>
          <w:sz w:val="24"/>
          <w:lang w:val="mn-MN"/>
        </w:rPr>
        <w:t>Иймээс манай улс нэгэнт бий болгосон олон талт дипломат ажиллагааны суурин дээрээ тулгуурлан олон улсын хамтын нийгэмлэгт нэр хүнд, байр сууриа улам бэхжүүлэхийг зорих хэрэгтэй нь харагдаж байна. Ер нь бага улсын гадаад бодлогод олон талт дипломат ажиллагаа ямар үүрэг гүйцэтгэдэг талаар бусад судлаачдын байр суурь, дүгнэлтийг дахин дахин харах хэрэгтэй.</w:t>
      </w:r>
    </w:p>
    <w:p w14:paraId="39AF5527" w14:textId="77777777" w:rsidR="00EE16ED" w:rsidRPr="00443D94" w:rsidRDefault="00EE16ED" w:rsidP="008049E2">
      <w:pPr>
        <w:spacing w:line="240" w:lineRule="auto"/>
        <w:ind w:firstLine="720"/>
        <w:jc w:val="both"/>
        <w:rPr>
          <w:rFonts w:ascii="Times New Roman" w:hAnsi="Times New Roman"/>
          <w:b/>
          <w:sz w:val="24"/>
          <w:lang w:val="mn-MN"/>
        </w:rPr>
      </w:pPr>
    </w:p>
    <w:p w14:paraId="16628FDD"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lastRenderedPageBreak/>
        <w:t>Бага улсын гадаад бодлого ба олон талт дипломат ажиллагаа</w:t>
      </w:r>
    </w:p>
    <w:p w14:paraId="05C5A7C0" w14:textId="77777777" w:rsidR="001B6830" w:rsidRPr="00443D94" w:rsidRDefault="001B6830" w:rsidP="008049E2">
      <w:pPr>
        <w:spacing w:line="240" w:lineRule="auto"/>
        <w:jc w:val="both"/>
        <w:rPr>
          <w:rFonts w:ascii="Times New Roman" w:hAnsi="Times New Roman"/>
          <w:sz w:val="24"/>
          <w:lang w:val="mn-MN"/>
        </w:rPr>
      </w:pPr>
    </w:p>
    <w:p w14:paraId="5E35CAD4" w14:textId="5C13FC5F"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Өрнийн судлаачдын үзэж буйгаар олон талт дипломат ажиллагаа хэмээх ойлголт нь олон улсын харилцаанд оролцож буй оролцогчид гадаад бодлогынхоо зорилгыг нийтлэг үнэт зүйлс, тогтсон дэг журам, нэгдсэн эрх зүйн хэм хэмжээгээр хэрэгжүүлэх арга хэрэгсэл юм. Олон улсын харилцааны зарим судлаачдын үзсэнээр олон тал дипломат ажиллагаа нь олон улсын харилцааны либерал сэтгэлгээний уламжлалд суурилдаг. Либерал онолчдын хувьд олон улсын харилцааны улс оролцогчид нь том бага байхаас үл хамааран өөрсдийн эрх ашгийг тэгш байдлаар хангах эрхтэй бөгөөд энэхүү эрх нь олон улсын нийтийн эрх зүй, олон талт дипломат ажиллагааны хүрээнд л бодитойгоор хангагдана. Иймээс ч бага улсуудын хувьд гадаад бодлогоо хэрэгжүүлэхдээ дипломат замаар, олон талт дипломат ажиллагааны тавцан дээр ашиг сонирхлоо хангах, аюулгүй байдлаа баталгаажуулахад чухалчлан анхаардаг. </w:t>
      </w:r>
    </w:p>
    <w:p w14:paraId="50B3140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харилцааны “либерал дэг журмын тэргүүлэх эрдэмтэн”</w:t>
      </w:r>
      <w:r w:rsidRPr="00443D94">
        <w:rPr>
          <w:rStyle w:val="FootnoteReference"/>
          <w:rFonts w:ascii="Times New Roman" w:hAnsi="Times New Roman"/>
          <w:sz w:val="24"/>
          <w:lang w:val="mn-MN"/>
        </w:rPr>
        <w:footnoteReference w:id="18"/>
      </w:r>
      <w:r w:rsidRPr="00443D94">
        <w:rPr>
          <w:rFonts w:ascii="Times New Roman" w:hAnsi="Times New Roman"/>
          <w:sz w:val="24"/>
          <w:lang w:val="mn-MN"/>
        </w:rPr>
        <w:t xml:space="preserve"> хэмээн тооцогддог Принстоны Их Сургуулийн профессор Жон Г. Икенберри либерал-интернационалист онолын гол төлөөлөгч юм. Тэрбээр “либерал-интернационализм нь таван нөхцөлийг бүрдүүлснээр хэрэгжих боломжтой. Эдгээр нь олон улсын худалдааг нээлттэй байлгах, олон улсын харилцаанд хууль эрхзүй болон дүрэм журмыг баримтлах, аюулгүй байдлын зарим асуудлаар хамтран ажиллах, харилцан ашигтай хамтын ажиллагааг бий болгох замаар “хүчинд дулдуйдсан” гадаад бодлогыг зохицуулах, эцэст нь либерал ардчилсан үзэл санааг түгээн дэлгэрүүлэхийн тулд либерал-интернационализмын үзэл санааг баримтлах хэрэгтэй”</w:t>
      </w:r>
      <w:r w:rsidRPr="00443D94">
        <w:rPr>
          <w:rStyle w:val="FootnoteReference"/>
          <w:rFonts w:ascii="Times New Roman" w:hAnsi="Times New Roman"/>
          <w:sz w:val="24"/>
          <w:lang w:val="mn-MN"/>
        </w:rPr>
        <w:footnoteReference w:id="19"/>
      </w:r>
      <w:r w:rsidRPr="00443D94">
        <w:rPr>
          <w:rFonts w:ascii="Times New Roman" w:hAnsi="Times New Roman"/>
          <w:sz w:val="24"/>
          <w:lang w:val="mn-MN"/>
        </w:rPr>
        <w:t xml:space="preserve"> хэмээн бичсэн байдаг. Иймээс бага улсууд олон улсын хууль дүрэм, ардчилсан үнэт зүйлсийг дээдлэн сахих замаар олон улсын чөлөөт худалдаа, хөрөнгө оруулалтыг хөхүүлэн дэмжихийг эрмэлзэх нь зүй ёсны асуудал бөгөөд ийм чиглэлийн олон талт хамтын ажиллагааны механизмд нэгдэх, эсвэл бусад бага улсуудтай хамтран энэхүү чиглэлээр эвсэл бүлэг байгуулахыг хичээн ажиллах хэрэгтэй.</w:t>
      </w:r>
    </w:p>
    <w:p w14:paraId="0114822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1960-аад оны сүүлч, 1970-аад оны эхээр дэлхийн колоничлолын систем задран унаж энэ үед тусгаар тогтнолоо олж авсан улсуудын олонх нь бага буурай улсууд байв. Шинээр тусгаар тогтносон эдгээр улсуудыг НҮБ-д гишүүнээр элсүүлэх асуудлаар  НҮБ-ын гишүүн улсуудын хооронд томоохон маргаан өрнөж байв. Зарим томоохон гүрнүүд нь бага буурай улсууд эдийн засаг, санхүүгийн нөөц бололцооны хувьд хязгаарлагдмал, тиймээс НҮБ-ын дүрэмд тусгагдсан  үүргээ биелүүлж чадахгүй, олон тооны бага улсууд бий болохын хэрээр олон улсын харилцааны хямрал мөргөлдөөнийг дагуулах болно хэмээн үзэцгээж байлаа. Эцэстээ НҮБ-ын гишүүн улсууд дүрмийн дагуу бүрэн, эрх тэгш гишүүнчлэлтэй байх нь хангалтгүй гэж үзсэн бөгөөд бүх улсууд тусгаар тогтнолын хувьд тэгш эрхтэй байхаас гадна Ерөнхий Ассамблейн санал хураалтад тэгш эрхтэй байхаар дэгийн зохицуулалт хийсэн байна.</w:t>
      </w:r>
      <w:r w:rsidRPr="00443D94">
        <w:rPr>
          <w:rStyle w:val="FootnoteReference"/>
          <w:rFonts w:ascii="Times New Roman" w:hAnsi="Times New Roman"/>
          <w:sz w:val="24"/>
          <w:lang w:val="mn-MN"/>
        </w:rPr>
        <w:footnoteReference w:id="20"/>
      </w:r>
    </w:p>
    <w:p w14:paraId="0AD0CBD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Энэхүү шинээр тусгаар тогтнолоо олж авсан бага улсуудын хувьд хүнд хэцүү, гадаад бодлогын ихээхэн сорилттой тулгарч байсан цаг үеийг харахад эдгээр улсууд бүрэн эрхт эрх тэгш байх зарчим, НҮБ-ын дүрэм журамд суурилсан олон талт үзлийг чухалчлах хандлагатай байдаг нь ойлгомжтой. Тухайн үед НҮБ-ын дэргэд сууж байсан нэгэн байнгын төлөөлөгч "олон талт үзлийн өөр хувилбар бол жижиг нь гадуурхагдаж болох ертөнц гэдгийг бид бүгдээрээ мэднэ"</w:t>
      </w:r>
      <w:r w:rsidRPr="00443D94">
        <w:rPr>
          <w:rStyle w:val="FootnoteReference"/>
          <w:rFonts w:ascii="Times New Roman" w:hAnsi="Times New Roman"/>
          <w:sz w:val="24"/>
          <w:lang w:val="mn-MN"/>
        </w:rPr>
        <w:footnoteReference w:id="21"/>
      </w:r>
      <w:r w:rsidRPr="00443D94">
        <w:rPr>
          <w:rFonts w:ascii="Times New Roman" w:hAnsi="Times New Roman"/>
          <w:sz w:val="24"/>
          <w:lang w:val="mn-MN"/>
        </w:rPr>
        <w:t xml:space="preserve"> хэмээж байжээ. Өөрөөр хэлбэл бага улсууд тусгаар тогтнолоо баталгаажуулах, олон улсын тавцан дээр ашиг сонирхлоо хамгаалахад зөвхөн олон талт дипломат ажиллагаа л аврал нь болно гэсэн үг юм. Америкийн Их Сургуулийн </w:t>
      </w:r>
      <w:r w:rsidRPr="00443D94">
        <w:rPr>
          <w:rFonts w:ascii="Times New Roman" w:hAnsi="Times New Roman"/>
          <w:sz w:val="24"/>
          <w:lang w:val="mn-MN"/>
        </w:rPr>
        <w:lastRenderedPageBreak/>
        <w:t>Гадаад Харилцааны Албаны сургуулийн профессор, АНУ-ын нэр хүнд бүхий тинк-танк болох “Гадаад Харилцааны Зөвлөл”-ийн судлаач Майлес Калер “олон талт үзлийг хоёр талын болон ялгаварлан гадуурхсан гэрээ хэлэлцээрийг эсэргүүцэх зарчимд тулгуурласан олон улсын засаглалын хэлбэр гэж үзсэн бөгөөд, хэрэв уг зарчимд эс тулгуурлавал олон улс хоорондын мөргөлдөөн нэмэгдэнэ</w:t>
      </w:r>
      <w:r w:rsidRPr="00443D94">
        <w:rPr>
          <w:rStyle w:val="FootnoteReference"/>
          <w:rFonts w:ascii="Times New Roman" w:hAnsi="Times New Roman"/>
          <w:sz w:val="24"/>
          <w:lang w:val="mn-MN"/>
        </w:rPr>
        <w:footnoteReference w:id="22"/>
      </w:r>
      <w:r w:rsidRPr="00443D94">
        <w:rPr>
          <w:rFonts w:ascii="Times New Roman" w:hAnsi="Times New Roman"/>
          <w:sz w:val="24"/>
          <w:lang w:val="mn-MN"/>
        </w:rPr>
        <w:t xml:space="preserve"> хэмээснээс харахад дайн, хямрал мөргөлдөөнд хамгийн ихээр өртдөг бага улсууд олон талт хамтын ажиллагааны суурь зарчмуудыг баталгаажуулахын төлөө зогсох нь зүй ёсны асуудал юм.</w:t>
      </w:r>
    </w:p>
    <w:p w14:paraId="07288BC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Нөөц бололцооны хувьд хязгаарлагдмал, бага буурай статус бүхий улсууд нь хууль тогтоомжийн хүрээнд хилээ хамгаалах,  тусгаар тогтнолоо баталгаажуулж байдаг олон улсын гэрээ, дүрэм журмын үндсэн эх сурвалж нь яах аргагүй НҮБ билээ. Сингапурын байнгын төлөөлөгч асан нэгэнтээ "бага улсууд олон улсын энх тайван, тогтвортой байдлыг их гүрнүүдээс илүүтэй их хүсэж байдаг”</w:t>
      </w:r>
      <w:r w:rsidRPr="00443D94">
        <w:rPr>
          <w:rStyle w:val="FootnoteReference"/>
          <w:rFonts w:ascii="Times New Roman" w:hAnsi="Times New Roman"/>
          <w:sz w:val="24"/>
          <w:lang w:val="mn-MN"/>
        </w:rPr>
        <w:t xml:space="preserve"> </w:t>
      </w:r>
      <w:r w:rsidRPr="00443D94">
        <w:rPr>
          <w:rStyle w:val="FootnoteReference"/>
          <w:rFonts w:ascii="Times New Roman" w:hAnsi="Times New Roman"/>
          <w:sz w:val="24"/>
          <w:lang w:val="mn-MN"/>
        </w:rPr>
        <w:footnoteReference w:id="23"/>
      </w:r>
      <w:r w:rsidRPr="00443D94">
        <w:rPr>
          <w:rFonts w:ascii="Times New Roman" w:hAnsi="Times New Roman"/>
          <w:sz w:val="24"/>
          <w:lang w:val="mn-MN"/>
        </w:rPr>
        <w:t xml:space="preserve"> гэсэн байдаг.</w:t>
      </w:r>
    </w:p>
    <w:p w14:paraId="3987887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Майлес Калер олон талт хамтын ажиллагааг олон оролцогчдын “олон улсын засаглал” хэмээн нэрийдсэн ба гол зарчим нь </w:t>
      </w:r>
      <w:r w:rsidRPr="00443D94">
        <w:rPr>
          <w:rFonts w:ascii="Times New Roman" w:hAnsi="Times New Roman"/>
          <w:i/>
          <w:sz w:val="24"/>
          <w:lang w:val="mn-MN"/>
        </w:rPr>
        <w:t>“</w:t>
      </w:r>
      <w:r w:rsidRPr="00443D94">
        <w:rPr>
          <w:rFonts w:ascii="Times New Roman" w:hAnsi="Times New Roman"/>
          <w:sz w:val="24"/>
          <w:lang w:val="mn-MN"/>
        </w:rPr>
        <w:t>жижиг буурай улсыг ялгаварлан гадуурхан, тэдгээр улсын байр суурийг хэврэгшүүлэх зорилгоор хүчирхэг гүрнүүд дэлхийн улс төрийн бодлогод нэр нөлөөгөө өсгөж хоёр талын харилцааны хүрээнд тохиролцож буй тохиролцооны эсрэг үйл ажиллагаа”</w:t>
      </w:r>
      <w:r w:rsidRPr="00443D94">
        <w:rPr>
          <w:rStyle w:val="FootnoteReference"/>
          <w:rFonts w:ascii="Times New Roman" w:hAnsi="Times New Roman"/>
          <w:sz w:val="24"/>
          <w:lang w:val="mn-MN"/>
        </w:rPr>
        <w:footnoteReference w:id="24"/>
      </w:r>
      <w:r w:rsidRPr="00443D94">
        <w:rPr>
          <w:rFonts w:ascii="Times New Roman" w:hAnsi="Times New Roman"/>
          <w:sz w:val="24"/>
          <w:lang w:val="mn-MN"/>
        </w:rPr>
        <w:t xml:space="preserve"> хэмээн онцлон тэмдэглэсэн байдаг. Нэг ёсондоо олон талт хамтын ажиллагааны үндсэн зорилго бол сонгодог олон улсын харилцаанд ноёрхож байсан их гүрнүүдийн нөлөөллийн хүрээгээ хуваан, дэлхийг захирах бодлогын эсрэг, бага улсууд өөрсдийн байр суурийг бэхжүүлэхэд чиглэдэг. Ийм ч учир Лейсестерийн Их Сургуулийн олон улсын харилцааны профессор, дипломат ажиллагааны онолын нэр хүндтэй судлаач Жеоф Р. Берриж олон талт дипломат ажиллагаанд идэвхтэй оролцсоноор улс орнууд олон улсын хамтын нийгэмлэгт өөрийн байр суурь, нөлөөгөө нэмэгдүүлэх боломжтойг онцолсон байна. </w:t>
      </w:r>
    </w:p>
    <w:p w14:paraId="1F8AB7F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Нью-Аркийн Рутгерс Их Сургуулийн Глобал Өөрчлөлт ба Засаглалын Төвийн судлаач Жеймс П. Малдун, Сан-Францискогийн Их Сургуулийн профессор Жоан Фагот Авиел нар олон талт дипломат ажиллагааны талаар онол, практикийн хэд хэдэн дорвитой судалгааг хийжээ. Эдгээр судлаачид 2005 онд эмхэтгэн ном болгон гаргасан, дипломат ажиллагааны онолын судалгааны салбарт ажиллаж буй практик судлаач, эрдэмтдийн судалгааны өгүүллүүдийг багтаасан “</w:t>
      </w:r>
      <w:r w:rsidRPr="00443D94">
        <w:rPr>
          <w:rFonts w:ascii="Times New Roman" w:hAnsi="Times New Roman"/>
          <w:i/>
          <w:sz w:val="24"/>
          <w:lang w:val="mn-MN"/>
        </w:rPr>
        <w:t>Олон талт дипломат ажиллагаа ба өнөөгийн НҮБ”</w:t>
      </w:r>
      <w:r w:rsidRPr="00443D94">
        <w:rPr>
          <w:rStyle w:val="FootnoteReference"/>
          <w:rFonts w:ascii="Times New Roman" w:hAnsi="Times New Roman"/>
          <w:sz w:val="24"/>
          <w:lang w:val="mn-MN"/>
        </w:rPr>
        <w:footnoteReference w:id="25"/>
      </w:r>
      <w:r w:rsidRPr="00443D94">
        <w:rPr>
          <w:rFonts w:ascii="Times New Roman" w:hAnsi="Times New Roman"/>
          <w:sz w:val="24"/>
          <w:lang w:val="mn-MN"/>
        </w:rPr>
        <w:t xml:space="preserve"> нэртэй бүтээл нь НҮБ-ын хүрээнд хэрэгжиж буй олон талт дипломат харилцааны үндсэн шинж чанаруудыг илүү өргөн хүрээтэйгээр, гүнзгийрүүлэн тусгасан болно. Эдгээр судлаачид “өнөөгийн даян дэлхий хэзээ хэзээнээс илүүтэй даяаршил, олон улсын терроризм гэх мэт олон арван глобал асуудлуудтай нүүр тулах болсон. НҮБ-ын яриа хэлэлцээний гол хэрэглүүр болох олон талт дипломат ажиллагаа нь эдгээр асуудлыг шийдвэрлэх хамгийн чухал арга хэрэгсэл яах аргагүй мөн юм” хэмээн тэмдэглэсэн байна. Эндээс харахад бага улсууд хамгийн ихээр хохирч байдаг глобал асуудлуудын хор хөнөөлийг урьдчилан шийдвэрлэхэд НҮБ-ын хүрээний олон талт дипломат ажиллагаа нь гадаад бодлого, аюулгүй байдлынх нь нэг гол хэрэгсэл мөн билээ. </w:t>
      </w:r>
    </w:p>
    <w:p w14:paraId="27BFB35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Ер нь яг ямар учир олон талт хамтын ажиллагаа бага улсуудад чухал вэ? хэмээх асуулт дахин дахин урган гарах байх. Норвегийн Олон Улсын Харилцааны Хүрээлэнгийн захирал Ивер Неюманн, Хумбольтийн Их Сургуулийн профессор Сиглайнд Гшөлл нар 2004 онд “</w:t>
      </w:r>
      <w:r w:rsidRPr="00443D94">
        <w:rPr>
          <w:rFonts w:ascii="Times New Roman" w:hAnsi="Times New Roman"/>
          <w:i/>
          <w:sz w:val="24"/>
          <w:lang w:val="mn-MN"/>
        </w:rPr>
        <w:t>Одойчууд Гулливерийн ертөнцөд: олон улсын харилцаан дахь бага улсууд</w:t>
      </w:r>
      <w:r w:rsidRPr="00443D94">
        <w:rPr>
          <w:rFonts w:ascii="Times New Roman" w:hAnsi="Times New Roman"/>
          <w:sz w:val="24"/>
          <w:lang w:val="mn-MN"/>
        </w:rPr>
        <w:t xml:space="preserve">” сэдэвт судалгааны ажлын тайлангаа хэвлүүлсэн ба эдгээр судлаачдын үзсэнээр үүнд хоёр үндсэн шалтгаан байдаг аж. </w:t>
      </w:r>
    </w:p>
    <w:p w14:paraId="005067E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lastRenderedPageBreak/>
        <w:t>Эхний шалтгаан нь олон улсын харилцаан дахь хүч нөлөөний үр дагавартай шууд холбоотой. Их гүрэн байх нь мэдээж хэрэг олон улсын харилцаанд онцгой эрх эдлэх боломжийг бий болгодог. Их гүрэн хэмээн хүлээн зөвшөөрөгдсөнөөр гадаад бодлогын хувьд гаргасан шийдвэрүүдийг бусад нь дагаж мөрдөх, хүлээн зөвшөөрөхөөс өөр аргагүйд хүргэнэ. Хамгийн гол нь өөр бусад их гүрнүүд ч зарчмын хувьд түүний ашиг сонирхлыг хүлээн зөвшөөрөх болно.</w:t>
      </w:r>
      <w:r w:rsidRPr="00443D94">
        <w:rPr>
          <w:rStyle w:val="FootnoteReference"/>
          <w:rFonts w:ascii="Times New Roman" w:hAnsi="Times New Roman"/>
          <w:sz w:val="24"/>
          <w:lang w:val="mn-MN"/>
        </w:rPr>
        <w:footnoteReference w:id="26"/>
      </w:r>
      <w:r w:rsidRPr="00443D94">
        <w:rPr>
          <w:rFonts w:ascii="Times New Roman" w:hAnsi="Times New Roman"/>
          <w:sz w:val="24"/>
          <w:lang w:val="mn-MN"/>
        </w:rPr>
        <w:t xml:space="preserve"> Энэ талаар Австралийн Үндэсний Их Сургуулийн олон улсын харилцааны профессор Хэдлей Булл 1977 онд анх хэвлүүлсэн “</w:t>
      </w:r>
      <w:r w:rsidRPr="00443D94">
        <w:rPr>
          <w:rFonts w:ascii="Times New Roman" w:hAnsi="Times New Roman"/>
          <w:i/>
          <w:sz w:val="24"/>
          <w:lang w:val="mn-MN"/>
        </w:rPr>
        <w:t>Эмх замбараагүй нийгэм: дэлхийн дэг журмыг судлах нь”</w:t>
      </w:r>
      <w:r w:rsidRPr="00443D94">
        <w:rPr>
          <w:rFonts w:ascii="Times New Roman" w:hAnsi="Times New Roman"/>
          <w:sz w:val="24"/>
          <w:lang w:val="mn-MN"/>
        </w:rPr>
        <w:t xml:space="preserve"> хэмээх бүтээлдээ “олон улсын харилцааны дэг журамд оруулж буй их гүрнүүдийн гол хувь нэмэр бол олон улсын харилцааны системийг бүрдүүлж буй нийт улсуудын эрх мэдлийн тэгш бус хуваарилалт юм”</w:t>
      </w:r>
      <w:r w:rsidRPr="00443D94">
        <w:rPr>
          <w:rStyle w:val="FootnoteReference"/>
          <w:rFonts w:ascii="Times New Roman" w:hAnsi="Times New Roman"/>
          <w:sz w:val="24"/>
          <w:lang w:val="mn-MN"/>
        </w:rPr>
        <w:footnoteReference w:id="27"/>
      </w:r>
      <w:r w:rsidRPr="00443D94">
        <w:rPr>
          <w:rFonts w:ascii="Times New Roman" w:hAnsi="Times New Roman"/>
          <w:sz w:val="24"/>
          <w:lang w:val="mn-MN"/>
        </w:rPr>
        <w:t xml:space="preserve"> хэмээн бичжээ. Өөрөөр хэлбэл, нэгэнт их гүрнүүд л олон улсын харилцааны системийг тодорхойлж, түүний тогтоосон дэг журмыг бусад нь хүлээн зөвшөөрөх аваас олон улсын харилцаанд том бага улсуудын хоорондын харилцаанд эрх тэгш байдал тогтох боломжгүй ажээ. “Улсууд эрх мэдэл, нөлөөллийн хувьд туйлын тэгш бус системд орших нь зарим нэг олон улсын харилцааны асуудлыг шийдвэрлэх боловч дийлэнх асуудлууд шийдвэрлэгдэх боломжгүй үлддэг. Иймийн учир олон улсын хамтын нийгэмлэгийн хүрээнд эрх тэгш байдлаар асуудлыг шийдвэрлэх боломжтой тоглоомын дүрмийг зөвхөн олон улсын институционалист хандлага л бүрдүүлнэ” хэмээн Ивер Неюманн, Сиглайнд Гшөлл тайландаа бичсэн байна.</w:t>
      </w:r>
      <w:r w:rsidRPr="00443D94">
        <w:rPr>
          <w:rStyle w:val="FootnoteReference"/>
          <w:rFonts w:ascii="Times New Roman" w:hAnsi="Times New Roman"/>
          <w:sz w:val="24"/>
          <w:lang w:val="mn-MN"/>
        </w:rPr>
        <w:footnoteReference w:id="28"/>
      </w:r>
      <w:r w:rsidRPr="00443D94">
        <w:rPr>
          <w:rFonts w:ascii="Times New Roman" w:hAnsi="Times New Roman"/>
          <w:sz w:val="24"/>
          <w:lang w:val="mn-MN"/>
        </w:rPr>
        <w:t xml:space="preserve"> </w:t>
      </w:r>
    </w:p>
    <w:p w14:paraId="27ADD09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Дээрх хоёр судлаач цааш нь “хоёр дахь шалтгаан нь их гүрнүүдийн хүчний нөлөөг бууруулж, тодорхой хэм хэмжээ, дүрэм журмуудыг албажуулах нөхцөлийг олон улсын хамтын нийгэмлэгийн хүрээнд л бодит болгох боломжтой. Улсууд хоорондын харилцааны тухай эрх зүй, улс төр дипломат арга хэрэгслүүд нь улс орнууд тэнцвэртэй, эрх тэгш харилцах шинэ эх сурвалж болдог бөгөөд энэ тохиолдолд их гүрнүүдийн үйл ажиллагаа хязгаарлагдаж эхэлдэг. Дэлхийн зах зээл, нөөц баялгийг хянах зорилго бүхий их гүрнүүдийн үйл ажиллагаа хумигдсанаар бага улсууд тэрхүү зах зээл, нөөц баялгаас хувь хүртэх боломж нь нээгддэг” хэмээн үргэлжлүүлэн дүгнэсэн байна.</w:t>
      </w:r>
      <w:r w:rsidRPr="00443D94">
        <w:rPr>
          <w:rStyle w:val="FootnoteReference"/>
          <w:rFonts w:ascii="Times New Roman" w:hAnsi="Times New Roman"/>
          <w:sz w:val="24"/>
          <w:lang w:val="mn-MN"/>
        </w:rPr>
        <w:footnoteReference w:id="29"/>
      </w:r>
    </w:p>
    <w:p w14:paraId="5228375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Энэхүү тайлбараас юу гэсэн эхний дүгнэлт хийж болох вэ гэхээр олон улсын харилцааны уламжлалт, их гүрнүүд давамгайлж байсан системд их гүрнүүд тодорхой асуудлыг гадаад бодлогынхоо хүрээнд шийдвэрлэх боломжтой. Харин нэгэнт зөвхөн улс төр, цэрэг стратегийн харилцаа давамгайлсан эрин үе дуусгавар болж нийт хүн төрөлхтнийг хамарсан нийтлэг асуудлууд бий болсон даяаршлын өнөө цагт дан ганц их гүрнүүд асуудлыг шийдвэрлэх боломжгүй болж буй юм. Энэ тохиолдолд бүх улсын тэгш оролцоог хангасан, олон талт дипломат арга замаар бага, том улсууд нэгдэн нийлж асуудлаа шийдвэрлэх гарц гаргалгаа л үлдэж буй юм. </w:t>
      </w:r>
    </w:p>
    <w:p w14:paraId="6BE061A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харилцааны олон судлаачид бага улсын хувьд эвсэл холбоо байгуулах замаар эрх ашгаа хамгаалах нь нэн чухал хэмээн үздэг. Бага улсын хувьд хүчний тэнцвэрийн бодлого хэрэгжүүлэх боломж хомс тул ашиг сонирхлын “тэнцвэржүүлэх” бодлого явуулах нь амин чухал. Иймд бага улсууд их гүрнүүдийн ашиг сонирхлыг сөрөн зогсохын оронд “хөлд нь суух” бодлого явуулах хэрэгтэй хэмээн зарим судлаачид үздэг.</w:t>
      </w:r>
      <w:r w:rsidRPr="00443D94">
        <w:rPr>
          <w:rStyle w:val="FootnoteReference"/>
          <w:rFonts w:ascii="Times New Roman" w:hAnsi="Times New Roman"/>
          <w:sz w:val="24"/>
          <w:lang w:val="mn-MN"/>
        </w:rPr>
        <w:footnoteReference w:id="30"/>
      </w:r>
      <w:r w:rsidRPr="00443D94">
        <w:rPr>
          <w:rFonts w:ascii="Times New Roman" w:hAnsi="Times New Roman"/>
          <w:sz w:val="24"/>
          <w:lang w:val="mn-MN"/>
        </w:rPr>
        <w:t xml:space="preserve"> Мөн АНУ-ын улс төрийн шинжлэх ухааны нэрт эрдэмтэн Стефен Волт “</w:t>
      </w:r>
      <w:r w:rsidRPr="00443D94">
        <w:rPr>
          <w:rFonts w:ascii="Times New Roman" w:hAnsi="Times New Roman"/>
          <w:i/>
          <w:sz w:val="24"/>
          <w:lang w:val="mn-MN"/>
        </w:rPr>
        <w:t>Эвсэл холбооны үүсэл</w:t>
      </w:r>
      <w:r w:rsidRPr="00443D94">
        <w:rPr>
          <w:rFonts w:ascii="Times New Roman" w:hAnsi="Times New Roman"/>
          <w:sz w:val="24"/>
          <w:lang w:val="mn-MN"/>
        </w:rPr>
        <w:t>” хэмээх бүтээлдээ “улс хэдий чинээ бага буурай байна, төдий чинээ тэнцвэржүүлэх бодлого явуулдаг”</w:t>
      </w:r>
      <w:r w:rsidRPr="00443D94">
        <w:rPr>
          <w:rStyle w:val="FootnoteReference"/>
          <w:rFonts w:ascii="Times New Roman" w:hAnsi="Times New Roman"/>
          <w:sz w:val="24"/>
          <w:lang w:val="mn-MN"/>
        </w:rPr>
        <w:footnoteReference w:id="31"/>
      </w:r>
      <w:r w:rsidRPr="00443D94">
        <w:rPr>
          <w:rFonts w:ascii="Times New Roman" w:hAnsi="Times New Roman"/>
          <w:sz w:val="24"/>
          <w:lang w:val="mn-MN"/>
        </w:rPr>
        <w:t xml:space="preserve"> Р.Кеохайн, Ж.Най нар “бага улсуудаас бүрдсэн эвсэл холбоод нь дотроо </w:t>
      </w:r>
      <w:r w:rsidRPr="00443D94">
        <w:rPr>
          <w:rFonts w:ascii="Times New Roman" w:hAnsi="Times New Roman"/>
          <w:sz w:val="24"/>
          <w:lang w:val="mn-MN"/>
        </w:rPr>
        <w:lastRenderedPageBreak/>
        <w:t>лоббидох замаар их гүрнүүдэд нөлөөлж чадна”</w:t>
      </w:r>
      <w:r w:rsidRPr="00443D94">
        <w:rPr>
          <w:rStyle w:val="FootnoteReference"/>
          <w:rFonts w:ascii="Times New Roman" w:hAnsi="Times New Roman"/>
          <w:sz w:val="24"/>
          <w:lang w:val="mn-MN"/>
        </w:rPr>
        <w:footnoteReference w:id="32"/>
      </w:r>
      <w:r w:rsidRPr="00443D94">
        <w:rPr>
          <w:rFonts w:ascii="Times New Roman" w:hAnsi="Times New Roman"/>
          <w:sz w:val="24"/>
          <w:lang w:val="mn-MN"/>
        </w:rPr>
        <w:t xml:space="preserve"> хэмээн дүгнэснээс үзэхэд улс хэдий чинээ бага хэмээн тооцогдохын хэрээр олон улсын байгууллага, эвсэл холбоодыг байгуулж өөрсдийн эрх ашгийг хамгаалах нь онолын хувьд зөв зүйтэй байна. Үүний нэг том практик жишээ бол газрын тосоор арвин Персийн булангийн бага улсууд Норвегитой хамтран АНУ-ын судалгааны тинк-танк хүрээлэнгүүдэд нөлөөлөн өөрсдөдөө ашигтай шийдвэрүүдийг гаргаж байсан явдал юм.</w:t>
      </w:r>
      <w:r w:rsidRPr="00443D94">
        <w:rPr>
          <w:rStyle w:val="FootnoteReference"/>
          <w:rFonts w:ascii="Times New Roman" w:hAnsi="Times New Roman"/>
          <w:sz w:val="24"/>
          <w:lang w:val="mn-MN"/>
        </w:rPr>
        <w:footnoteReference w:id="33"/>
      </w:r>
      <w:r w:rsidRPr="00443D94">
        <w:rPr>
          <w:rFonts w:ascii="Times New Roman" w:hAnsi="Times New Roman"/>
          <w:sz w:val="24"/>
          <w:lang w:val="mn-MN"/>
        </w:rPr>
        <w:t xml:space="preserve"> Свиррир Стейнсон, Балдур Торхалссон нар “</w:t>
      </w:r>
      <w:r w:rsidRPr="00443D94">
        <w:rPr>
          <w:rFonts w:ascii="Times New Roman" w:hAnsi="Times New Roman"/>
          <w:i/>
          <w:sz w:val="24"/>
          <w:lang w:val="mn-MN"/>
        </w:rPr>
        <w:t>Бага улсын гадаад бодлого</w:t>
      </w:r>
      <w:r w:rsidRPr="00443D94">
        <w:rPr>
          <w:rFonts w:ascii="Times New Roman" w:hAnsi="Times New Roman"/>
          <w:sz w:val="24"/>
          <w:lang w:val="mn-MN"/>
        </w:rPr>
        <w:t>” хэмээх судалгааны ажлын Олон Улсын Байгууллага дахь бага улсууд гэсэн бүлэгтээ: “Бага улсууд их гүрнүүдээс илүүтэй олон талт байгууллагуудад ач холбогдол өгдөг. Учир нь олон улсын байгууллагын чиг үүргээс хамгийн ихээр хождог нь бага улсууд юм”</w:t>
      </w:r>
      <w:r w:rsidRPr="00443D94">
        <w:rPr>
          <w:rStyle w:val="FootnoteReference"/>
          <w:rFonts w:ascii="Times New Roman" w:hAnsi="Times New Roman"/>
          <w:sz w:val="24"/>
          <w:lang w:val="mn-MN"/>
        </w:rPr>
        <w:footnoteReference w:id="34"/>
      </w:r>
      <w:r w:rsidRPr="00443D94">
        <w:rPr>
          <w:rFonts w:ascii="Times New Roman" w:hAnsi="Times New Roman"/>
          <w:sz w:val="24"/>
          <w:lang w:val="mn-MN"/>
        </w:rPr>
        <w:t xml:space="preserve"> гэсэн байна. Мөн зарим судлаачдын үзэж буйгаар “Олон улсын байгууллагууд нь их гүрнүүдэд төдийлөн ач холбогдол өгдөггүй. Олон улсын байгууллага өөрийн үйл ажиллагааны хүрээнд олж авсан мэдээллийг их гүрнүүдэд бус бага улсуудад дамжуулахыг илүүтэй зорьдог. Бага улсуудын хувьд асар их үнээр, судалгаа шинжилгээний үр дүнд цуглуулах шаардлагатай болдог үнэ цэнтэй мэдээллийг олон улсын байгууллагын гишүүнчлэлийн хүрээнд л олж авах  боломж гардаг. Аливаа олон улсын байгууллагын ерөнхий нарийн бичгийн дарга нарын газар нь бага улсуудад мэдээллийг хүргүүлэхээс гадна тэдний төлөөллийг байгууллагын шийдвэр гаргах түвшинд ажиллуулахыг зорьдог”</w:t>
      </w:r>
      <w:r w:rsidRPr="00443D94">
        <w:rPr>
          <w:rStyle w:val="FootnoteReference"/>
          <w:rFonts w:ascii="Times New Roman" w:hAnsi="Times New Roman"/>
          <w:sz w:val="24"/>
          <w:lang w:val="mn-MN"/>
        </w:rPr>
        <w:footnoteReference w:id="35"/>
      </w:r>
      <w:r w:rsidRPr="00443D94">
        <w:rPr>
          <w:rFonts w:ascii="Times New Roman" w:hAnsi="Times New Roman"/>
          <w:sz w:val="24"/>
          <w:lang w:val="mn-MN"/>
        </w:rPr>
        <w:t xml:space="preserve"> гэснээс ч харахад яахын аргагүй олон талт дипломат ажиллагаа, тэр дундаа олон улсын байгууллага дахь гишүүнчлэл, үйл ажиллагаа нэн чухал байна. </w:t>
      </w:r>
    </w:p>
    <w:p w14:paraId="1A0ECAA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Олон талт дипломат ажиллагааг хоёр талт дипломат ажиллагаатай харьцуулбал тухайн дипломат ажиллагаанд оролцож буй дипломатаас илүү өндөр мэдрэмж, илүү мэргэшсэн нарийн ухаан шаарддаг бөгөөд олон улсын харилцааны адармаатай, нарийн төвөгтэй асуудлыг шийдвэрлэхэд чухал үүрэг гүйцэтгэдэг талаар онолын үүднээс болон түүхэн практик жишээ баримтаар нотлохыг зорьсон байдаг. Иймд бага улсууд олон талт дипломат ажиллагааны зорилгыг өөрт ашигтайгаар эргүүлэхийн тулд өндөр түвшинд мэргэшсэн, асар их туршлагатай, олон улсын яриа хэлэлцээ эрхлэн явуулах чадвартай дипломатуудыг олноор бэлтгэн сургах хэрэгтэй. Нэн ялангуяа олон талт дипломат ажиллагааны замаар “хорогдох байр”-нд аюулгүй байдлаа хангахыг гадаад бодлогынхоо нэг чухал чиглэл болгож буй манай улсын хувьд энэ тал дээр түлхүү анхаарах шаардлагатай. </w:t>
      </w:r>
    </w:p>
    <w:p w14:paraId="4480A50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ХИС болон МУИС-иас хамтран 2014 онд эрхлэн гаргасан “Монгол улсын үндэсний аюулгүй байдлын гадаад, дотоод орчны судалгаа, дүн шинжилгээ” судалгааны хамтын бүтээлд Монгол улсын судлаач, доктор Д.Мөнхтөр “Олон улсын хамтын ажиллагаа Монгол улсын үндэсний аюулгүй байдлын баталгаа болох нь” өгүүлэлдээ “хөгжлийн зам, гадаад бодлогынхоо зарчим, чиглэлээ тодорхойлох сорилт олон улсын харилцааны түүхэнд “жижиг” улсуудад олонтоо тулгарч байсан бөгөөд тэд тусгаар тогтнол, аюулгүй байдлаа баталгаажуулах янз бүрийн арга сонгож байжээ: Тухайлбал:</w:t>
      </w:r>
    </w:p>
    <w:p w14:paraId="164716B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-Аль нэг их гүрний ивээлд орох,</w:t>
      </w:r>
    </w:p>
    <w:p w14:paraId="404048C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lastRenderedPageBreak/>
        <w:t>-Бусад жижиг улстай нийлж эвсэл байгуулах,</w:t>
      </w:r>
    </w:p>
    <w:p w14:paraId="7D348DE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-Нэг ба хэд хэдэн том улсыг түшиглэсэн эвсэл холбоонд орох,</w:t>
      </w:r>
    </w:p>
    <w:p w14:paraId="6435873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-Ямар ч тохиолдолд төвийг сахихаар эвсэлд нэгдэхгүй байх,</w:t>
      </w:r>
    </w:p>
    <w:p w14:paraId="7490A21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-Төвийг сахихаа зарлахгүй ч ямар нэг эвсэл холбоонд нэгдэхгүй байх”</w:t>
      </w:r>
      <w:r w:rsidRPr="00443D94">
        <w:rPr>
          <w:rStyle w:val="FootnoteReference"/>
          <w:rFonts w:ascii="Times New Roman" w:hAnsi="Times New Roman"/>
          <w:sz w:val="24"/>
          <w:lang w:val="mn-MN"/>
        </w:rPr>
        <w:footnoteReference w:id="36"/>
      </w:r>
      <w:r w:rsidRPr="00443D94">
        <w:rPr>
          <w:rFonts w:ascii="Times New Roman" w:hAnsi="Times New Roman"/>
          <w:sz w:val="24"/>
          <w:lang w:val="mn-MN"/>
        </w:rPr>
        <w:t xml:space="preserve"> зэргээр бага улсын гадаад бодлогын сонголтуудыг дурдсан байна. Тэрээр цааш нь өөрийн судалгааны ажилдаа “жижиг улсуудын хувьд дуу хоолойгоо тэгш эрхтэйгээр олон улсад хүргэх, ашиг сонирхлоо хамгаалах талбар болдгоороо олон талт хамтын ажиллагааны механизмууд ашигтай”</w:t>
      </w:r>
      <w:r w:rsidRPr="00443D94">
        <w:rPr>
          <w:rStyle w:val="FootnoteReference"/>
          <w:rFonts w:ascii="Times New Roman" w:hAnsi="Times New Roman"/>
          <w:sz w:val="24"/>
          <w:lang w:val="mn-MN"/>
        </w:rPr>
        <w:footnoteReference w:id="37"/>
      </w:r>
      <w:r w:rsidRPr="00443D94">
        <w:rPr>
          <w:rFonts w:ascii="Times New Roman" w:hAnsi="Times New Roman"/>
          <w:sz w:val="24"/>
          <w:lang w:val="mn-MN"/>
        </w:rPr>
        <w:t xml:space="preserve"> хэмээн бичжээ.</w:t>
      </w:r>
    </w:p>
    <w:p w14:paraId="6BA7422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Мөн Монгол улсын ахмад дипломатч, олон улсын харилцаа, гадаад бодлогын судлаач, шинжлэх ухааны доктор Г.Төмөрчулуун монголын судлаачдаас энэ талын судалгааг түлхүү хийсэн байдаг. Тэрээр </w:t>
      </w:r>
      <w:r w:rsidRPr="00443D94">
        <w:rPr>
          <w:rFonts w:ascii="Times New Roman" w:hAnsi="Times New Roman"/>
          <w:i/>
          <w:sz w:val="24"/>
          <w:lang w:val="mn-MN"/>
        </w:rPr>
        <w:t>“Бага, жижиг улсын гадаад бодлогыг хэрэгжүүлэхэд дипломат ажиллагааны үүрэг”</w:t>
      </w:r>
      <w:r w:rsidRPr="00443D94">
        <w:rPr>
          <w:rFonts w:ascii="Times New Roman" w:hAnsi="Times New Roman"/>
          <w:sz w:val="24"/>
          <w:lang w:val="mn-MN"/>
        </w:rPr>
        <w:t xml:space="preserve"> хэмээх өгүүлэлдээ “Олон улсын харилцаан дахь бага улсуудын нийтлэг шинж бол үгээр итгүүлэх, зөвшилцөлд хүрэх явдал байдаг. Чингэхдээ бага улсууд олон улсын эрх зүйд, олон улсын байгууллагуудад тулгуурлаж үйл ажиллагааг явуулдаг бөгөөд олон улсын эрх зүй, олон улсын байгууллагууд энэ утгаараа бага улсуудын заяаны хань болдог юм” хэмээн бичсэн байна. Тэрээр тус өгүүлэлдээ бага улсуудын хувь заяа гадаад орчноос, дэлхийн дулаарал, цаг уурын өөрчлөлт, байгалийн гамшигт үзэгдлүүд болон дэлхийн санхүү эдийн засгийн хямрал зэргээс ихээхэн хамааралтай байдгийг дурдаад энэхүү гадаад хүчин зүйлсийн сөрөг нөлөөлөл нь бага улсыг аяндаа олон улсын хамтын ажиллагааг дэмжихэд хүргэдэг хэмээн бичжээ.</w:t>
      </w:r>
      <w:r w:rsidRPr="00443D94">
        <w:rPr>
          <w:rStyle w:val="FootnoteReference"/>
          <w:rFonts w:ascii="Times New Roman" w:hAnsi="Times New Roman"/>
          <w:sz w:val="24"/>
          <w:lang w:val="mn-MN"/>
        </w:rPr>
        <w:footnoteReference w:id="38"/>
      </w:r>
      <w:r w:rsidRPr="00443D94">
        <w:rPr>
          <w:rFonts w:ascii="Times New Roman" w:hAnsi="Times New Roman"/>
          <w:sz w:val="24"/>
          <w:lang w:val="mn-MN"/>
        </w:rPr>
        <w:t xml:space="preserve"> </w:t>
      </w:r>
    </w:p>
    <w:p w14:paraId="2DD13FAB" w14:textId="77777777" w:rsidR="001B6830" w:rsidRPr="00443D94" w:rsidRDefault="001B6830" w:rsidP="008049E2">
      <w:pPr>
        <w:spacing w:line="240" w:lineRule="auto"/>
        <w:rPr>
          <w:rFonts w:ascii="Times New Roman" w:hAnsi="Times New Roman"/>
          <w:b/>
          <w:sz w:val="24"/>
          <w:lang w:val="mn-MN"/>
        </w:rPr>
      </w:pPr>
    </w:p>
    <w:p w14:paraId="692ABD6C" w14:textId="0AC11F0F" w:rsidR="00EE16ED" w:rsidRPr="00443D94" w:rsidRDefault="00EE16ED" w:rsidP="008049E2">
      <w:pPr>
        <w:spacing w:line="240" w:lineRule="auto"/>
        <w:rPr>
          <w:rFonts w:ascii="Times New Roman" w:hAnsi="Times New Roman"/>
          <w:b/>
          <w:sz w:val="24"/>
          <w:lang w:val="mn-MN" w:bidi="mn-Mong-MN"/>
        </w:rPr>
      </w:pPr>
      <w:r w:rsidRPr="00443D94">
        <w:rPr>
          <w:rFonts w:ascii="Times New Roman" w:hAnsi="Times New Roman"/>
          <w:b/>
          <w:sz w:val="24"/>
          <w:lang w:val="mn-MN" w:bidi="mn-Mong-MN"/>
        </w:rPr>
        <w:t>Дүгнэлт</w:t>
      </w:r>
    </w:p>
    <w:p w14:paraId="207CA2BF" w14:textId="77777777" w:rsidR="001B6830" w:rsidRPr="00443D94" w:rsidRDefault="001B6830" w:rsidP="008049E2">
      <w:pPr>
        <w:spacing w:line="240" w:lineRule="auto"/>
        <w:jc w:val="both"/>
        <w:rPr>
          <w:rFonts w:ascii="Times New Roman" w:eastAsia="Times New Roman" w:hAnsi="Times New Roman"/>
          <w:sz w:val="24"/>
          <w:lang w:val="mn-MN"/>
        </w:rPr>
      </w:pPr>
    </w:p>
    <w:p w14:paraId="27B1C615" w14:textId="4F8445F5" w:rsidR="00EE16ED" w:rsidRPr="00443D94" w:rsidRDefault="00EE16ED" w:rsidP="008049E2">
      <w:pPr>
        <w:spacing w:line="240" w:lineRule="auto"/>
        <w:jc w:val="both"/>
        <w:rPr>
          <w:rFonts w:ascii="Times New Roman" w:hAnsi="Times New Roman"/>
          <w:sz w:val="24"/>
          <w:lang w:val="mn-MN" w:eastAsia="ja-JP"/>
        </w:rPr>
      </w:pPr>
      <w:r w:rsidRPr="00443D94">
        <w:rPr>
          <w:rFonts w:ascii="Times New Roman" w:eastAsia="Times New Roman" w:hAnsi="Times New Roman"/>
          <w:sz w:val="24"/>
          <w:lang w:val="mn-MN"/>
        </w:rPr>
        <w:t xml:space="preserve">Гадаад бодлого гэдэг нь үндэстэн улсын зорилго, зорилтыг хэрэгжүүлэх, үндэсний ашиг сонирхлыг үр ашигтайгаар хангах бүхий л боломжийг бүрдүүлсэн цогц төлөвлөгөө хэмээн ойлгож болно. Гэхдээ хүч чадавх, олон улсын харилцаан дахь нөлөөллийн хэмжээ </w:t>
      </w:r>
      <w:r w:rsidRPr="00443D94">
        <w:rPr>
          <w:rFonts w:ascii="Times New Roman" w:hAnsi="Times New Roman"/>
          <w:sz w:val="24"/>
          <w:lang w:val="mn-MN" w:eastAsia="ja-JP"/>
        </w:rPr>
        <w:t>багатай улсуудын хувьд тусгаар улс болох, оршин тогтнох, гадаад бодлогоо боловсруулан хэрэгжүүлэхэд гадаад хүчин зүйлс, тэр дундаа дэлхийн улс төрийн бодлогод нөлөө бүхий том гүрнүүдийн бодлого, геополитикийн ашиг сонирхол зэрэг нь томоохон нөлөө үзүүлдэг болох нь дэлхийн улс төрийн бодлогын түүхээс харагддаг. Ийм тохиолдолд жижиг, бага буурай улсуудын хувьд сайтар тооцолсон, зөв зүйтэй гадаад бодлогын шийдвэрийг гаргаж байх хэрэгтэй ажээ.</w:t>
      </w:r>
    </w:p>
    <w:p w14:paraId="6A08D20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Судалгаанаас харахад, олон улсын харилцааны либерал онолын уламжлалынхан, мөн либерал-интернационалист чиг урсгалын төлөөлөгчид бага улсын гадаад бодлогын талаар нэлээд судалгаа хийж олон улсын хамтын нийгэмлэгийн хүрээнд оршин тогтнох, үйл ажиллагаа явуулах нь бага улсын хувьд маш чухал хэмээх дүгнэлтүүдийг хийсэн байна. Харин 1990-ээд оноос хойших олон улсын харилцааны хэв шинж, хэлбэр, агуулга өөрчлөгдсөнөөр жижиг, бага улсуудын олон улсын харилцаан дахь оролцоо нэмэгдсэнтэй холбоотойгоор бага улсын гадаад бодлогын талаарх судалгаа эрчимжжээ. Эдгээр судалгааны ажлуудаас </w:t>
      </w:r>
      <w:r w:rsidRPr="00443D94">
        <w:rPr>
          <w:rFonts w:ascii="Times New Roman" w:eastAsia="Times New Roman" w:hAnsi="Times New Roman"/>
          <w:color w:val="000000" w:themeColor="text1"/>
          <w:sz w:val="24"/>
          <w:lang w:val="mn-MN"/>
        </w:rPr>
        <w:t xml:space="preserve">Британийн дипломатч, улс төр судлаач Элисон Ж. Бэйлис, АНУ-ын Аюулгүй Байдлын Бодлогын Төвийн судлаач доктор Брэдлей Тэеэр, Исландын улс төр судлалын профессор Балдур Торхалссон, </w:t>
      </w:r>
      <w:r w:rsidRPr="00443D94">
        <w:rPr>
          <w:rFonts w:ascii="Times New Roman" w:hAnsi="Times New Roman"/>
          <w:sz w:val="24"/>
          <w:lang w:val="mn-MN"/>
        </w:rPr>
        <w:t xml:space="preserve">Норвегийн Олон Улсын Харилцааны Хүрээлэнгийн захирал Ивер Неюманн, Хумбольтийн Их Сургуулийн профессор Сиглайнд Гшөлл нарын судалгаа ихэд эшлэгдсэн ажлууд болсон байна. Ялангуяа Балдур Торхалссон тэргүүтэй судлаачдын жижиг, бага буурай улсуудын хувьд гадаад бодлогоо амжилттай хэрэгжүүлэх нэг чухал арга хэрэгсэл бол эвслийн “хорогдох байр”-ны онолын дагуу эвсэл </w:t>
      </w:r>
      <w:r w:rsidRPr="00443D94">
        <w:rPr>
          <w:rFonts w:ascii="Times New Roman" w:hAnsi="Times New Roman"/>
          <w:sz w:val="24"/>
          <w:lang w:val="mn-MN"/>
        </w:rPr>
        <w:lastRenderedPageBreak/>
        <w:t>холбоонд нэгдэн орох, олон улсын байгууллагад гишүүнчлэлтэй болж түүгээрээ дамжуулан олон талт дипломат ажиллагааны арга хэрэгслүүдийг идэвхтэй ашиглах явдал хэмээх дүгнэлт анхаарал татаж байна. Нөгөөтээгүүр олон улсын эрх зүйн хэм хэмжээ, олон талт хамтын ажиллагааны үр дүнгээс бага улсууд илүү хождог тухай судлаачдын нийтлэг дүгнэлт нь ч яах аргагүй чухал дүгнэлт юм.</w:t>
      </w:r>
    </w:p>
    <w:p w14:paraId="6F6ED599" w14:textId="77777777" w:rsidR="00EE16ED" w:rsidRPr="00443D94" w:rsidRDefault="00EE16ED" w:rsidP="008049E2">
      <w:pPr>
        <w:spacing w:line="240" w:lineRule="auto"/>
        <w:ind w:firstLine="720"/>
        <w:jc w:val="both"/>
        <w:rPr>
          <w:rFonts w:ascii="Times New Roman" w:hAnsi="Times New Roman"/>
          <w:color w:val="333333"/>
          <w:sz w:val="24"/>
          <w:shd w:val="clear" w:color="auto" w:fill="FFFFFF"/>
          <w:lang w:val="mn-MN"/>
        </w:rPr>
      </w:pPr>
      <w:r w:rsidRPr="00443D94">
        <w:rPr>
          <w:rFonts w:ascii="Times New Roman" w:hAnsi="Times New Roman"/>
          <w:sz w:val="24"/>
          <w:lang w:val="mn-MN"/>
        </w:rPr>
        <w:t>Иймд 2011 онд шинэчлэн найруулсан Монгол улсын гадаад бодлогын үзэл баримтлалын 14.4-т заасан “</w:t>
      </w:r>
      <w:r w:rsidRPr="00443D94">
        <w:rPr>
          <w:rFonts w:ascii="Times New Roman" w:hAnsi="Times New Roman"/>
          <w:color w:val="333333"/>
          <w:sz w:val="24"/>
          <w:shd w:val="clear" w:color="auto" w:fill="FFFFFF"/>
          <w:lang w:val="mn-MN"/>
        </w:rPr>
        <w:t>Нэгдсэн Үндэстний Байгууллага, түүний төрөлжсөн байгууллагууд болон олон улсын санхүү, худалдаа, эдийн засгийн байгууллагуудтай хамтын ажиллагаагаа идэвхтэй үргэлжлүүлэх, дэлхийн засаглал дахь Нэгдсэн Үндэстний Байгууллагын үүрэг хариуцлагыг нэмэгдүүлэхийг дэмжиж ажиллах” тухай болон 14.5-д тодорхойлсон “хөгжиж байгаа улсуудтай хоёр талын харилцаа, хамтын ажиллагаа хөгжүүлэхийн зэрэгцээ Нэгдсэн Үндэстний Байгууллага, "77"-гийн бүлэг, Эвсэлд үл нэгдэх хөдөлгөөн зэрэг олон талын хүрээнд хамтран ажиллах”</w:t>
      </w:r>
      <w:r w:rsidRPr="00443D94">
        <w:rPr>
          <w:rStyle w:val="FootnoteReference"/>
          <w:rFonts w:ascii="Times New Roman" w:hAnsi="Times New Roman"/>
          <w:color w:val="333333"/>
          <w:sz w:val="24"/>
          <w:shd w:val="clear" w:color="auto" w:fill="FFFFFF"/>
          <w:lang w:val="mn-MN"/>
        </w:rPr>
        <w:footnoteReference w:id="39"/>
      </w:r>
      <w:r w:rsidRPr="00443D94">
        <w:rPr>
          <w:rFonts w:ascii="Times New Roman" w:hAnsi="Times New Roman"/>
          <w:color w:val="333333"/>
          <w:sz w:val="24"/>
          <w:shd w:val="clear" w:color="auto" w:fill="FFFFFF"/>
          <w:lang w:val="mn-MN"/>
        </w:rPr>
        <w:t xml:space="preserve"> хэмээх заалтуудыг идэвхийлэн хэрэгжүүлэх нь манай улсын гадаад бодлогын зорилгыг хэрэгжүүлэхэд нэн тустай байх юм.</w:t>
      </w:r>
    </w:p>
    <w:p w14:paraId="61A6AF3B" w14:textId="77777777" w:rsidR="00EE16ED" w:rsidRPr="00443D94" w:rsidRDefault="00EE16ED" w:rsidP="008049E2">
      <w:pPr>
        <w:spacing w:line="240" w:lineRule="auto"/>
        <w:ind w:firstLine="720"/>
        <w:jc w:val="center"/>
        <w:rPr>
          <w:rFonts w:ascii="Times New Roman" w:hAnsi="Times New Roman"/>
          <w:b/>
          <w:color w:val="333333"/>
          <w:sz w:val="24"/>
          <w:shd w:val="clear" w:color="auto" w:fill="FFFFFF"/>
          <w:lang w:val="mn-MN"/>
        </w:rPr>
      </w:pPr>
    </w:p>
    <w:p w14:paraId="529D50B6"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Эх сурвалж</w:t>
      </w:r>
    </w:p>
    <w:p w14:paraId="3F326F7B" w14:textId="77777777" w:rsidR="001B6830" w:rsidRPr="00443D94" w:rsidRDefault="001B6830" w:rsidP="008049E2">
      <w:pPr>
        <w:spacing w:line="240" w:lineRule="auto"/>
        <w:jc w:val="both"/>
        <w:rPr>
          <w:rFonts w:ascii="Times New Roman" w:hAnsi="Times New Roman"/>
          <w:bCs/>
          <w:i/>
          <w:sz w:val="24"/>
          <w:lang w:val="mn-MN"/>
        </w:rPr>
      </w:pPr>
    </w:p>
    <w:p w14:paraId="782E2DA1" w14:textId="38375E89" w:rsidR="00EE16ED" w:rsidRPr="00443D94" w:rsidRDefault="00EE16ED" w:rsidP="008049E2">
      <w:pPr>
        <w:spacing w:line="240" w:lineRule="auto"/>
        <w:jc w:val="both"/>
        <w:rPr>
          <w:rFonts w:ascii="Times New Roman" w:hAnsi="Times New Roman"/>
          <w:bCs/>
          <w:i/>
          <w:sz w:val="24"/>
          <w:lang w:val="mn-MN"/>
        </w:rPr>
      </w:pPr>
      <w:r w:rsidRPr="00443D94">
        <w:rPr>
          <w:rFonts w:ascii="Times New Roman" w:hAnsi="Times New Roman"/>
          <w:bCs/>
          <w:i/>
          <w:sz w:val="24"/>
          <w:lang w:val="mn-MN"/>
        </w:rPr>
        <w:t>Монгол хэл дээрх эх сурвалж.</w:t>
      </w:r>
    </w:p>
    <w:p w14:paraId="1E997FB0"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Д.Мөнхтөр. Монгол улсын үндэсний аюулгүй байдлын гадаад, дотоод орчны судалгаа, дүн шинжилгээ. “Олон улсын хамтын ажиллагаа Монгол улсын үндэсний аюулгүй байдлын баталгаа болох нь”. Мөнхийн Үсэг. УБ., 2014. 214-224-р хуудас.</w:t>
      </w:r>
    </w:p>
    <w:p w14:paraId="01C442B5"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Г.Төмөрчулуун. Бага, жижиг улсын гадаад бодлогыг хэрэгжүүлэхэд дипломат ажиллагааны үүрэг. ГХЯ-нд тавьсан илтгэл. 2018.</w:t>
      </w:r>
    </w:p>
    <w:p w14:paraId="613FBCF8" w14:textId="77777777" w:rsidR="00EE16ED" w:rsidRPr="00443D94" w:rsidRDefault="00EE16ED" w:rsidP="008049E2">
      <w:pPr>
        <w:spacing w:line="240" w:lineRule="auto"/>
        <w:jc w:val="both"/>
        <w:rPr>
          <w:rFonts w:ascii="Times New Roman" w:hAnsi="Times New Roman"/>
          <w:bCs/>
          <w:i/>
          <w:sz w:val="24"/>
          <w:lang w:val="mn-MN"/>
        </w:rPr>
      </w:pPr>
      <w:r w:rsidRPr="00443D94">
        <w:rPr>
          <w:rFonts w:ascii="Times New Roman" w:hAnsi="Times New Roman"/>
          <w:bCs/>
          <w:i/>
          <w:sz w:val="24"/>
          <w:lang w:val="mn-MN"/>
        </w:rPr>
        <w:t>Хууль эрх зүйн баримт бичиг.</w:t>
      </w:r>
    </w:p>
    <w:p w14:paraId="65415E2B"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Монгол улсын гадаад бодлогын үзэл баримтлал. УБ., 2011</w:t>
      </w:r>
    </w:p>
    <w:p w14:paraId="17C693EE" w14:textId="77777777" w:rsidR="00EE16ED" w:rsidRPr="00443D94" w:rsidRDefault="00EE16ED" w:rsidP="008049E2">
      <w:pPr>
        <w:spacing w:line="240" w:lineRule="auto"/>
        <w:jc w:val="both"/>
        <w:rPr>
          <w:rFonts w:ascii="Times New Roman" w:hAnsi="Times New Roman"/>
          <w:bCs/>
          <w:i/>
          <w:sz w:val="24"/>
          <w:lang w:val="mn-MN"/>
        </w:rPr>
      </w:pPr>
      <w:r w:rsidRPr="00443D94">
        <w:rPr>
          <w:rFonts w:ascii="Times New Roman" w:hAnsi="Times New Roman"/>
          <w:bCs/>
          <w:i/>
          <w:sz w:val="24"/>
          <w:lang w:val="mn-MN"/>
        </w:rPr>
        <w:t>Англи хэл дээрх эх сурвалж.</w:t>
      </w:r>
    </w:p>
    <w:p w14:paraId="3825D20D"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David Vital. The Inequality of states: Study of small power in intenational relations. Oxford, England: Oxfords University Press. 1967.</w:t>
      </w:r>
    </w:p>
    <w:p w14:paraId="1DF8063B" w14:textId="77777777" w:rsidR="00EE16ED" w:rsidRPr="00443D94" w:rsidRDefault="00EE16ED" w:rsidP="008049E2">
      <w:pPr>
        <w:spacing w:line="240" w:lineRule="auto"/>
        <w:jc w:val="both"/>
        <w:rPr>
          <w:rFonts w:ascii="Times New Roman" w:hAnsi="Times New Roman"/>
          <w:sz w:val="24"/>
          <w:lang w:val="mn-MN"/>
        </w:rPr>
      </w:pPr>
      <w:r w:rsidRPr="00443D94">
        <w:rPr>
          <w:rStyle w:val="css-1baulvz"/>
          <w:rFonts w:ascii="Times New Roman" w:hAnsi="Times New Roman"/>
          <w:color w:val="363636"/>
          <w:sz w:val="24"/>
          <w:bdr w:val="none" w:sz="0" w:space="0" w:color="auto" w:frame="1"/>
          <w:shd w:val="clear" w:color="auto" w:fill="FFFFFF"/>
          <w:lang w:val="mn-MN"/>
        </w:rPr>
        <w:t>Eric Lipton, Brooke Williams</w:t>
      </w:r>
      <w:r w:rsidRPr="00443D94">
        <w:rPr>
          <w:rFonts w:ascii="Times New Roman" w:hAnsi="Times New Roman"/>
          <w:color w:val="363636"/>
          <w:sz w:val="24"/>
          <w:shd w:val="clear" w:color="auto" w:fill="FFFFFF"/>
          <w:lang w:val="mn-MN"/>
        </w:rPr>
        <w:t> and </w:t>
      </w:r>
      <w:r w:rsidRPr="00443D94">
        <w:rPr>
          <w:rStyle w:val="css-1baulvz"/>
          <w:rFonts w:ascii="Times New Roman" w:hAnsi="Times New Roman"/>
          <w:color w:val="363636"/>
          <w:sz w:val="24"/>
          <w:bdr w:val="none" w:sz="0" w:space="0" w:color="auto" w:frame="1"/>
          <w:shd w:val="clear" w:color="auto" w:fill="FFFFFF"/>
          <w:lang w:val="mn-MN"/>
        </w:rPr>
        <w:t>Nicholas Confessore</w:t>
      </w:r>
      <w:r w:rsidRPr="00443D94">
        <w:rPr>
          <w:rFonts w:ascii="Times New Roman" w:hAnsi="Times New Roman"/>
          <w:sz w:val="24"/>
          <w:lang w:val="mn-MN"/>
        </w:rPr>
        <w:t xml:space="preserve">. </w:t>
      </w:r>
      <w:r w:rsidRPr="00443D94">
        <w:rPr>
          <w:rFonts w:ascii="Times New Roman" w:hAnsi="Times New Roman"/>
          <w:iCs/>
          <w:sz w:val="24"/>
          <w:lang w:val="mn-MN"/>
        </w:rPr>
        <w:t xml:space="preserve">Foreign Powers Buy Influence at Think Tanks. </w:t>
      </w:r>
      <w:r w:rsidRPr="00443D94">
        <w:rPr>
          <w:rFonts w:ascii="Times New Roman" w:hAnsi="Times New Roman"/>
          <w:sz w:val="24"/>
          <w:lang w:val="mn-MN"/>
        </w:rPr>
        <w:t>New York Times, 2014.</w:t>
      </w:r>
    </w:p>
    <w:p w14:paraId="4F13C02D" w14:textId="77777777"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shd w:val="clear" w:color="auto" w:fill="FFFFFF"/>
          <w:lang w:val="mn-MN"/>
        </w:rPr>
        <w:t>James P. Muldoon, Jr.</w:t>
      </w:r>
      <w:r w:rsidRPr="00443D94">
        <w:rPr>
          <w:rFonts w:ascii="Times New Roman" w:hAnsi="Times New Roman"/>
          <w:color w:val="3F3F3F"/>
          <w:sz w:val="24"/>
          <w:shd w:val="clear" w:color="auto" w:fill="FFFFFF"/>
          <w:lang w:val="mn-MN"/>
        </w:rPr>
        <w:t>, </w:t>
      </w:r>
      <w:r w:rsidRPr="00443D94">
        <w:rPr>
          <w:rFonts w:ascii="Times New Roman" w:hAnsi="Times New Roman"/>
          <w:sz w:val="24"/>
          <w:shd w:val="clear" w:color="auto" w:fill="FFFFFF"/>
          <w:lang w:val="mn-MN"/>
        </w:rPr>
        <w:t>Earl Sullivan</w:t>
      </w:r>
      <w:r w:rsidRPr="00443D94">
        <w:rPr>
          <w:rFonts w:ascii="Times New Roman" w:hAnsi="Times New Roman"/>
          <w:color w:val="3F3F3F"/>
          <w:sz w:val="24"/>
          <w:shd w:val="clear" w:color="auto" w:fill="FFFFFF"/>
          <w:lang w:val="mn-MN"/>
        </w:rPr>
        <w:t>, </w:t>
      </w:r>
      <w:r w:rsidRPr="00443D94">
        <w:rPr>
          <w:rFonts w:ascii="Times New Roman" w:hAnsi="Times New Roman"/>
          <w:sz w:val="24"/>
          <w:shd w:val="clear" w:color="auto" w:fill="FFFFFF"/>
          <w:lang w:val="mn-MN"/>
        </w:rPr>
        <w:t>Earl Sullivan</w:t>
      </w:r>
      <w:r w:rsidRPr="00443D94">
        <w:rPr>
          <w:rFonts w:ascii="Times New Roman" w:hAnsi="Times New Roman"/>
          <w:color w:val="3F3F3F"/>
          <w:sz w:val="24"/>
          <w:shd w:val="clear" w:color="auto" w:fill="FFFFFF"/>
          <w:lang w:val="mn-MN"/>
        </w:rPr>
        <w:t>, </w:t>
      </w:r>
      <w:r w:rsidRPr="00443D94">
        <w:rPr>
          <w:rFonts w:ascii="Times New Roman" w:hAnsi="Times New Roman"/>
          <w:sz w:val="24"/>
          <w:shd w:val="clear" w:color="auto" w:fill="FFFFFF"/>
          <w:lang w:val="mn-MN"/>
        </w:rPr>
        <w:t>Joann Fagot Aviel</w:t>
      </w:r>
      <w:r w:rsidRPr="00443D94">
        <w:rPr>
          <w:rFonts w:ascii="Times New Roman" w:hAnsi="Times New Roman"/>
          <w:color w:val="3F3F3F"/>
          <w:sz w:val="24"/>
          <w:shd w:val="clear" w:color="auto" w:fill="FFFFFF"/>
          <w:lang w:val="mn-MN"/>
        </w:rPr>
        <w:t>, </w:t>
      </w:r>
      <w:r w:rsidRPr="00443D94">
        <w:rPr>
          <w:rFonts w:ascii="Times New Roman" w:hAnsi="Times New Roman"/>
          <w:sz w:val="24"/>
          <w:shd w:val="clear" w:color="auto" w:fill="FFFFFF"/>
          <w:lang w:val="mn-MN"/>
        </w:rPr>
        <w:t>Richard Reitano. Multilateral Diplomacy and the United Nations Today. 2</w:t>
      </w:r>
      <w:r w:rsidRPr="00443D94">
        <w:rPr>
          <w:rFonts w:ascii="Times New Roman" w:hAnsi="Times New Roman"/>
          <w:sz w:val="24"/>
          <w:shd w:val="clear" w:color="auto" w:fill="FFFFFF"/>
          <w:vertAlign w:val="superscript"/>
          <w:lang w:val="mn-MN"/>
        </w:rPr>
        <w:t>nd</w:t>
      </w:r>
      <w:r w:rsidRPr="00443D94">
        <w:rPr>
          <w:rFonts w:ascii="Times New Roman" w:hAnsi="Times New Roman"/>
          <w:sz w:val="24"/>
          <w:shd w:val="clear" w:color="auto" w:fill="FFFFFF"/>
          <w:lang w:val="mn-MN"/>
        </w:rPr>
        <w:t xml:space="preserve"> Edition. Routledge., 2005.</w:t>
      </w:r>
    </w:p>
    <w:p w14:paraId="43C067C6" w14:textId="77777777"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lang w:val="mn-MN"/>
        </w:rPr>
        <w:t xml:space="preserve">Hedley Bull. The Anarchical Society: А Study of order in world politics. </w:t>
      </w:r>
      <w:r w:rsidRPr="00443D94">
        <w:rPr>
          <w:rFonts w:ascii="Times New Roman" w:hAnsi="Times New Roman"/>
          <w:color w:val="333333"/>
          <w:sz w:val="24"/>
          <w:shd w:val="clear" w:color="auto" w:fill="FFFFFF"/>
          <w:lang w:val="mn-MN"/>
        </w:rPr>
        <w:t>New York: Columbia University Press. 1977.</w:t>
      </w:r>
    </w:p>
    <w:p w14:paraId="4759E036"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Neal W. Andrew. Security in a small nation Scotland, democracy, politics. Cambridge University Press. 1978.</w:t>
      </w:r>
    </w:p>
    <w:p w14:paraId="5DFB43D1"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Robert L. Rothstein Alliances and small powers. New York. Columbia University Press. 1968.</w:t>
      </w:r>
    </w:p>
    <w:p w14:paraId="0B659EB7" w14:textId="77777777" w:rsidR="00EE16ED" w:rsidRPr="00443D94" w:rsidRDefault="00EE16ED" w:rsidP="008049E2">
      <w:pPr>
        <w:pStyle w:val="FootnoteText"/>
        <w:spacing w:before="0" w:line="240" w:lineRule="auto"/>
        <w:jc w:val="both"/>
        <w:rPr>
          <w:sz w:val="24"/>
          <w:szCs w:val="24"/>
          <w:lang w:val="mn-MN"/>
        </w:rPr>
      </w:pPr>
      <w:r w:rsidRPr="00443D94">
        <w:rPr>
          <w:color w:val="000000"/>
          <w:spacing w:val="-5"/>
          <w:sz w:val="24"/>
          <w:szCs w:val="24"/>
          <w:shd w:val="clear" w:color="auto" w:fill="FFFFFF"/>
          <w:lang w:val="mn-MN"/>
        </w:rPr>
        <w:t xml:space="preserve">Stephen M. Walt. </w:t>
      </w:r>
      <w:r w:rsidRPr="00443D94">
        <w:rPr>
          <w:iCs/>
          <w:color w:val="000000"/>
          <w:spacing w:val="-5"/>
          <w:sz w:val="24"/>
          <w:szCs w:val="24"/>
          <w:shd w:val="clear" w:color="auto" w:fill="FFFFFF"/>
          <w:lang w:val="mn-MN"/>
        </w:rPr>
        <w:t>The Origins of Alliances</w:t>
      </w:r>
      <w:r w:rsidRPr="00443D94">
        <w:rPr>
          <w:color w:val="000000"/>
          <w:spacing w:val="-5"/>
          <w:sz w:val="24"/>
          <w:szCs w:val="24"/>
          <w:shd w:val="clear" w:color="auto" w:fill="FFFFFF"/>
          <w:lang w:val="mn-MN"/>
        </w:rPr>
        <w:t>. Cornell University Press, 1987</w:t>
      </w:r>
    </w:p>
    <w:p w14:paraId="54869AA3" w14:textId="77777777" w:rsidR="00EE16ED" w:rsidRPr="00443D94" w:rsidRDefault="00EE16ED" w:rsidP="008049E2">
      <w:pPr>
        <w:pStyle w:val="FootnoteText"/>
        <w:spacing w:before="0" w:line="240" w:lineRule="auto"/>
        <w:jc w:val="both"/>
        <w:rPr>
          <w:rFonts w:eastAsia="Times New Roman"/>
          <w:sz w:val="24"/>
          <w:szCs w:val="24"/>
          <w:lang w:val="mn-MN"/>
        </w:rPr>
      </w:pPr>
      <w:r w:rsidRPr="00443D94">
        <w:rPr>
          <w:sz w:val="24"/>
          <w:szCs w:val="24"/>
          <w:lang w:val="mn-MN"/>
        </w:rPr>
        <w:t xml:space="preserve">Svirrir Steinson, Baldur Thorhallsson. Small state foreign policy. </w:t>
      </w:r>
      <w:r w:rsidRPr="00443D94">
        <w:rPr>
          <w:rFonts w:eastAsia="Times New Roman"/>
          <w:sz w:val="24"/>
          <w:szCs w:val="24"/>
          <w:lang w:val="mn-MN"/>
        </w:rPr>
        <w:t>Oxford Research Encyclopedia of Politics. Chapter: Small State Foreign Policy Publisher: Oxford University Press. May 2017.</w:t>
      </w:r>
    </w:p>
    <w:p w14:paraId="4AE735FB" w14:textId="77777777" w:rsidR="00EE16ED" w:rsidRPr="00443D94" w:rsidRDefault="00EE16ED" w:rsidP="008049E2">
      <w:pPr>
        <w:pStyle w:val="FootnoteText"/>
        <w:spacing w:before="0" w:line="240" w:lineRule="auto"/>
        <w:jc w:val="both"/>
        <w:rPr>
          <w:sz w:val="24"/>
          <w:szCs w:val="24"/>
          <w:lang w:val="mn-MN"/>
        </w:rPr>
      </w:pPr>
      <w:r w:rsidRPr="00443D94">
        <w:rPr>
          <w:sz w:val="24"/>
          <w:szCs w:val="24"/>
          <w:lang w:val="mn-MN"/>
        </w:rPr>
        <w:t>Urwin Rokkan. Economy, territory, identity: Politics of West Europian Peripheries. London Sage. 1983.</w:t>
      </w:r>
    </w:p>
    <w:p w14:paraId="230EC510"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color w:val="2A2A2A"/>
          <w:sz w:val="24"/>
          <w:shd w:val="clear" w:color="auto" w:fill="FFFFFF"/>
          <w:lang w:val="mn-MN"/>
        </w:rPr>
        <w:t>Aaron McKeil. The Limits of Realism after Liberal Hegemony, </w:t>
      </w:r>
      <w:r w:rsidRPr="00443D94">
        <w:rPr>
          <w:rStyle w:val="Emphasis"/>
          <w:rFonts w:ascii="Times New Roman" w:hAnsi="Times New Roman"/>
          <w:color w:val="2A2A2A"/>
          <w:sz w:val="24"/>
          <w:bdr w:val="none" w:sz="0" w:space="0" w:color="auto" w:frame="1"/>
          <w:shd w:val="clear" w:color="auto" w:fill="FFFFFF"/>
          <w:lang w:val="mn-MN"/>
        </w:rPr>
        <w:t>Journal of Global Security Studies</w:t>
      </w:r>
      <w:r w:rsidRPr="00443D94">
        <w:rPr>
          <w:rFonts w:ascii="Times New Roman" w:hAnsi="Times New Roman"/>
          <w:i/>
          <w:color w:val="2A2A2A"/>
          <w:sz w:val="24"/>
          <w:shd w:val="clear" w:color="auto" w:fill="FFFFFF"/>
          <w:lang w:val="mn-MN"/>
        </w:rPr>
        <w:t>,</w:t>
      </w:r>
      <w:r w:rsidRPr="00443D94">
        <w:rPr>
          <w:rFonts w:ascii="Times New Roman" w:hAnsi="Times New Roman"/>
          <w:color w:val="2A2A2A"/>
          <w:sz w:val="24"/>
          <w:shd w:val="clear" w:color="auto" w:fill="FFFFFF"/>
          <w:lang w:val="mn-MN"/>
        </w:rPr>
        <w:t xml:space="preserve"> Volume 7, Issue 1, March 2022. </w:t>
      </w:r>
      <w:hyperlink r:id="rId12" w:history="1">
        <w:r w:rsidRPr="00443D94">
          <w:rPr>
            <w:rStyle w:val="Hyperlink"/>
            <w:rFonts w:ascii="Times New Roman" w:hAnsi="Times New Roman"/>
            <w:color w:val="006FB7"/>
            <w:sz w:val="24"/>
            <w:bdr w:val="none" w:sz="0" w:space="0" w:color="auto" w:frame="1"/>
            <w:shd w:val="clear" w:color="auto" w:fill="FFFFFF"/>
            <w:lang w:val="mn-MN"/>
          </w:rPr>
          <w:t>https://doi.org/10.1093/jogss/ogab020</w:t>
        </w:r>
      </w:hyperlink>
    </w:p>
    <w:p w14:paraId="08AAB95A"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Abo Lila, S.M. “The theoretical dimensions of analyzing foreign politics of small states”, Journal of Economic and Political Science, Vol. 8 No. 2, (2017), pp. 77-112.</w:t>
      </w:r>
    </w:p>
    <w:p w14:paraId="18957090"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Alberto Alesina, Enrico Spolaore. On the number and size of nations. The Quarterly Journal of Econimics. Vol 112, Number 4, November 1997. pp. 1027-1056</w:t>
      </w:r>
    </w:p>
    <w:p w14:paraId="380C0700" w14:textId="77777777"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shd w:val="clear" w:color="auto" w:fill="FFFFFF"/>
          <w:lang w:val="mn-MN"/>
        </w:rPr>
        <w:lastRenderedPageBreak/>
        <w:t>Bailes, A.J., Thayer, B.A., &amp; Thorhallsson, B. Alliance theory and alliance ‘Shelter’: the complexities of small state alliance behaviour. </w:t>
      </w:r>
      <w:r w:rsidRPr="00443D94">
        <w:rPr>
          <w:rStyle w:val="Emphasis"/>
          <w:rFonts w:ascii="Times New Roman" w:hAnsi="Times New Roman"/>
          <w:sz w:val="24"/>
          <w:lang w:val="mn-MN"/>
        </w:rPr>
        <w:t>Third World Thematics: A TWQ Journal, 1</w:t>
      </w:r>
      <w:r w:rsidRPr="00443D94">
        <w:rPr>
          <w:rFonts w:ascii="Times New Roman" w:hAnsi="Times New Roman"/>
          <w:sz w:val="24"/>
          <w:shd w:val="clear" w:color="auto" w:fill="FFFFFF"/>
          <w:lang w:val="mn-MN"/>
        </w:rPr>
        <w:t>, (2016). 26 - 29.</w:t>
      </w:r>
    </w:p>
    <w:p w14:paraId="407557CD"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Baldur Thorhallsson, “Small States in the UN Security Council: Means of Influence?,” The Hague Journal of Diplomacy 7, No. 2 (April 2012): pp. 124-145</w:t>
      </w:r>
    </w:p>
    <w:p w14:paraId="70B63447" w14:textId="77777777"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shd w:val="clear" w:color="auto" w:fill="FFFFFF"/>
          <w:lang w:val="mn-MN"/>
        </w:rPr>
        <w:t>East, M.A. Size and Foreign Policy Behavior: A Test of Two Models. </w:t>
      </w:r>
      <w:r w:rsidRPr="00443D94">
        <w:rPr>
          <w:rStyle w:val="Emphasis"/>
          <w:rFonts w:ascii="Times New Roman" w:hAnsi="Times New Roman"/>
          <w:sz w:val="24"/>
          <w:lang w:val="mn-MN"/>
        </w:rPr>
        <w:t>World Politics, 25</w:t>
      </w:r>
      <w:r w:rsidRPr="00443D94">
        <w:rPr>
          <w:rFonts w:ascii="Times New Roman" w:hAnsi="Times New Roman"/>
          <w:sz w:val="24"/>
          <w:shd w:val="clear" w:color="auto" w:fill="FFFFFF"/>
          <w:lang w:val="mn-MN"/>
        </w:rPr>
        <w:t>, 1973. 556 - 576.</w:t>
      </w:r>
    </w:p>
    <w:p w14:paraId="19007BB6" w14:textId="77777777"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lang w:val="mn-MN"/>
        </w:rPr>
        <w:t>Iver B. Neumann, Sieglinde Gstohl. Lilliputians in Gulliver’s world: Small states in international relations. Center for Small State Studies. University of Iceland. Working Paper. Number 1, 2004. pp. 16-27</w:t>
      </w:r>
    </w:p>
    <w:p w14:paraId="4296A898"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Jim McLay, “Small States at the United Nations: Taking Our Place at the Global Governance Table,” speech delivered to the Forum of Small States, New York, March 14, 2013, </w:t>
      </w:r>
    </w:p>
    <w:p w14:paraId="28CEA0E4"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John G. Ikenberry. “The end of liberal international order,?” International Affairs 94, no. 1 (2018): 11-23</w:t>
      </w:r>
    </w:p>
    <w:p w14:paraId="19FF2438"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Joseph S. Nye. Jr. Robert O.Keahane. Transnational Relations and World Politics: An Introduction to World Politics. International Organiization. Volume. 25, No 3. Summer, 1971, pp. 329-349</w:t>
      </w:r>
    </w:p>
    <w:p w14:paraId="6C1D4691"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Joseph S. Nye, Jr. “Soft Power” Foreign Policy, No. 80, Twentieth Anniversаry, Autumn, 1990, pp. 147-154</w:t>
      </w:r>
    </w:p>
    <w:p w14:paraId="3A291ACB"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color w:val="000000" w:themeColor="text1"/>
          <w:sz w:val="24"/>
          <w:lang w:val="mn-MN"/>
        </w:rPr>
        <w:t>Kahler, Miles. “Multilateralism with Small and Large Numbers”. International Organization, Vol.46, No.3. 1992.p.681-708</w:t>
      </w:r>
    </w:p>
    <w:p w14:paraId="55F5A9CC" w14:textId="77777777"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shd w:val="clear" w:color="auto" w:fill="FFFFFF"/>
          <w:lang w:val="mn-MN"/>
        </w:rPr>
        <w:t>Keohane, R.O... Lilliputians' Dilemmas: Small States in Internatinal Politics. </w:t>
      </w:r>
      <w:r w:rsidRPr="00443D94">
        <w:rPr>
          <w:rStyle w:val="Emphasis"/>
          <w:rFonts w:ascii="Times New Roman" w:hAnsi="Times New Roman"/>
          <w:sz w:val="24"/>
          <w:lang w:val="mn-MN"/>
        </w:rPr>
        <w:t>International Organization, 23</w:t>
      </w:r>
      <w:r w:rsidRPr="00443D94">
        <w:rPr>
          <w:rFonts w:ascii="Times New Roman" w:hAnsi="Times New Roman"/>
          <w:sz w:val="24"/>
          <w:shd w:val="clear" w:color="auto" w:fill="FFFFFF"/>
          <w:lang w:val="mn-MN"/>
        </w:rPr>
        <w:t>, 1969. 291 - 310.</w:t>
      </w:r>
    </w:p>
    <w:p w14:paraId="4C7FDEF6" w14:textId="0CEBA6FD" w:rsidR="00EE16ED" w:rsidRPr="00443D94" w:rsidRDefault="00EE16ED" w:rsidP="008049E2">
      <w:pPr>
        <w:spacing w:line="240" w:lineRule="auto"/>
        <w:jc w:val="both"/>
        <w:rPr>
          <w:rFonts w:ascii="Times New Roman" w:hAnsi="Times New Roman"/>
          <w:sz w:val="24"/>
          <w:shd w:val="clear" w:color="auto" w:fill="FFFFFF"/>
          <w:lang w:val="mn-MN"/>
        </w:rPr>
      </w:pPr>
      <w:r w:rsidRPr="00443D94">
        <w:rPr>
          <w:rFonts w:ascii="Times New Roman" w:hAnsi="Times New Roman"/>
          <w:sz w:val="24"/>
          <w:lang w:val="mn-MN"/>
        </w:rPr>
        <w:t xml:space="preserve">Paul Novosad, Eric Werker. Who runs the international; system? Nationality and leadership in the UN Secretariat. </w:t>
      </w:r>
      <w:r w:rsidRPr="00443D94">
        <w:rPr>
          <w:rFonts w:ascii="Times New Roman" w:hAnsi="Times New Roman"/>
          <w:iCs/>
          <w:color w:val="000000"/>
          <w:sz w:val="24"/>
          <w:shd w:val="clear" w:color="auto" w:fill="FFFFFF"/>
          <w:lang w:val="mn-MN"/>
        </w:rPr>
        <w:t>The Review of International Organizations</w:t>
      </w:r>
      <w:r w:rsidRPr="00443D94">
        <w:rPr>
          <w:rFonts w:ascii="Times New Roman" w:hAnsi="Times New Roman"/>
          <w:color w:val="000000"/>
          <w:sz w:val="24"/>
          <w:shd w:val="clear" w:color="auto" w:fill="FFFFFF"/>
          <w:lang w:val="mn-MN"/>
        </w:rPr>
        <w:t>, vol. 14, issue 1, No 1, 2019</w:t>
      </w:r>
    </w:p>
    <w:p w14:paraId="609953C3" w14:textId="4267DCEA" w:rsidR="00EE16ED" w:rsidRPr="00443D94" w:rsidRDefault="00EE16ED" w:rsidP="008049E2">
      <w:pPr>
        <w:spacing w:line="240" w:lineRule="auto"/>
        <w:jc w:val="both"/>
        <w:rPr>
          <w:rFonts w:ascii="Times New Roman" w:hAnsi="Times New Roman"/>
          <w:b/>
          <w:color w:val="333333"/>
          <w:sz w:val="24"/>
          <w:shd w:val="clear" w:color="auto" w:fill="FFFFFF"/>
          <w:lang w:val="mn-MN"/>
        </w:rPr>
      </w:pPr>
    </w:p>
    <w:p w14:paraId="0B240D35" w14:textId="431DA07B" w:rsidR="004702E2" w:rsidRPr="00443D94" w:rsidRDefault="004702E2" w:rsidP="004702E2">
      <w:pPr>
        <w:spacing w:line="240" w:lineRule="auto"/>
        <w:jc w:val="center"/>
        <w:rPr>
          <w:rFonts w:ascii="Times New Roman" w:hAnsi="Times New Roman"/>
          <w:b/>
          <w:bCs/>
          <w:sz w:val="24"/>
          <w:lang w:val="mn-MN"/>
        </w:rPr>
      </w:pPr>
      <w:r w:rsidRPr="00443D94">
        <w:rPr>
          <w:rFonts w:ascii="Times New Roman" w:hAnsi="Times New Roman"/>
          <w:b/>
          <w:bCs/>
          <w:sz w:val="24"/>
          <w:lang w:val="mn-MN"/>
        </w:rPr>
        <w:t>A THEORETICAL STUDY ON THE ROLE AND SIGNIFICANCE OF MULTILATERAL DIPLOMACY IN A SMALL COUNTRY'S FOREIGN POLICY</w:t>
      </w:r>
    </w:p>
    <w:p w14:paraId="14D01F1D" w14:textId="77777777" w:rsidR="004702E2" w:rsidRPr="00443D94" w:rsidRDefault="004702E2" w:rsidP="004702E2">
      <w:pPr>
        <w:spacing w:line="240" w:lineRule="auto"/>
        <w:rPr>
          <w:rFonts w:ascii="Times New Roman" w:hAnsi="Times New Roman"/>
          <w:sz w:val="24"/>
          <w:lang w:val="mn-MN"/>
        </w:rPr>
      </w:pPr>
    </w:p>
    <w:p w14:paraId="18B0C7E9" w14:textId="3407732A" w:rsidR="001B6830" w:rsidRPr="00443D94" w:rsidRDefault="001B6830" w:rsidP="008049E2">
      <w:pPr>
        <w:spacing w:line="240" w:lineRule="auto"/>
        <w:jc w:val="both"/>
        <w:rPr>
          <w:rFonts w:ascii="Times New Roman" w:hAnsi="Times New Roman"/>
          <w:b/>
          <w:color w:val="333333"/>
          <w:sz w:val="24"/>
          <w:shd w:val="clear" w:color="auto" w:fill="FFFFFF"/>
          <w:lang w:val="mn-MN"/>
        </w:rPr>
      </w:pPr>
      <w:r w:rsidRPr="00443D94">
        <w:rPr>
          <w:rFonts w:ascii="Times New Roman" w:hAnsi="Times New Roman"/>
          <w:b/>
          <w:color w:val="333333"/>
          <w:sz w:val="24"/>
          <w:shd w:val="clear" w:color="auto" w:fill="FFFFFF"/>
          <w:lang w:val="mn-MN"/>
        </w:rPr>
        <w:t>Abstract</w:t>
      </w:r>
    </w:p>
    <w:p w14:paraId="73C2CE56" w14:textId="77777777" w:rsidR="001B6830" w:rsidRPr="00443D94" w:rsidRDefault="001B6830" w:rsidP="008049E2">
      <w:pPr>
        <w:spacing w:line="240" w:lineRule="auto"/>
        <w:jc w:val="both"/>
        <w:rPr>
          <w:rFonts w:ascii="Times New Roman" w:hAnsi="Times New Roman"/>
          <w:b/>
          <w:i/>
          <w:iCs/>
          <w:color w:val="333333"/>
          <w:sz w:val="24"/>
          <w:shd w:val="clear" w:color="auto" w:fill="FFFFFF"/>
          <w:lang w:val="mn-MN"/>
        </w:rPr>
      </w:pPr>
    </w:p>
    <w:p w14:paraId="1855E43E" w14:textId="51DF04AA" w:rsidR="001B6830" w:rsidRPr="00443D94" w:rsidRDefault="001B6830" w:rsidP="008049E2">
      <w:pPr>
        <w:spacing w:line="240" w:lineRule="auto"/>
        <w:jc w:val="both"/>
        <w:rPr>
          <w:rFonts w:ascii="Times New Roman" w:hAnsi="Times New Roman"/>
          <w:b/>
          <w:i/>
          <w:iCs/>
          <w:color w:val="333333"/>
          <w:sz w:val="24"/>
          <w:shd w:val="clear" w:color="auto" w:fill="FFFFFF"/>
          <w:lang w:val="mn-MN"/>
        </w:rPr>
      </w:pPr>
      <w:r w:rsidRPr="00443D94">
        <w:rPr>
          <w:rFonts w:ascii="Times New Roman" w:hAnsi="Times New Roman"/>
          <w:bCs/>
          <w:color w:val="333333"/>
          <w:sz w:val="24"/>
          <w:shd w:val="clear" w:color="auto" w:fill="FFFFFF"/>
          <w:lang w:val="mn-MN"/>
        </w:rPr>
        <w:t xml:space="preserve">This research paper explores the role and importance of multilateral diplomacy in the foreign policy of small states, with a particular focus on Mongolia. </w:t>
      </w:r>
    </w:p>
    <w:p w14:paraId="3221E8A1" w14:textId="77777777" w:rsidR="001B6830" w:rsidRPr="00443D94" w:rsidRDefault="001B6830" w:rsidP="008049E2">
      <w:pPr>
        <w:spacing w:line="240" w:lineRule="auto"/>
        <w:ind w:firstLine="720"/>
        <w:jc w:val="both"/>
        <w:rPr>
          <w:rFonts w:ascii="Times New Roman" w:hAnsi="Times New Roman"/>
          <w:bCs/>
          <w:color w:val="333333"/>
          <w:sz w:val="24"/>
          <w:shd w:val="clear" w:color="auto" w:fill="FFFFFF"/>
          <w:lang w:val="mn-MN"/>
        </w:rPr>
      </w:pPr>
      <w:r w:rsidRPr="00443D94">
        <w:rPr>
          <w:rFonts w:ascii="Times New Roman" w:hAnsi="Times New Roman"/>
          <w:bCs/>
          <w:color w:val="333333"/>
          <w:sz w:val="24"/>
          <w:shd w:val="clear" w:color="auto" w:fill="FFFFFF"/>
          <w:lang w:val="mn-MN"/>
        </w:rPr>
        <w:t>It analyzes how factors like geography, geopolitical environment, and economic resources shape small states' external strategies, highlighting the "alliance shelter" theory as a crucial tool for safeguarding sovereignty and enhancing international influence. The study concludes that active participation in multilateral diplomacy and international organizations is essential for small states like Mongolia to successfully implement their foreign policy goals.</w:t>
      </w:r>
    </w:p>
    <w:p w14:paraId="6CD388D1" w14:textId="77777777" w:rsidR="001B6830" w:rsidRPr="00443D94" w:rsidRDefault="001B6830" w:rsidP="008049E2">
      <w:pPr>
        <w:spacing w:line="240" w:lineRule="auto"/>
        <w:jc w:val="both"/>
        <w:rPr>
          <w:rFonts w:ascii="Times New Roman" w:hAnsi="Times New Roman"/>
          <w:b/>
          <w:bCs/>
          <w:i/>
          <w:iCs/>
          <w:sz w:val="24"/>
          <w:lang w:val="mn-MN"/>
        </w:rPr>
      </w:pPr>
    </w:p>
    <w:p w14:paraId="59E6349D" w14:textId="2008DA3D" w:rsidR="001B6830" w:rsidRPr="00443D94" w:rsidRDefault="001B6830" w:rsidP="008049E2">
      <w:pPr>
        <w:spacing w:line="240" w:lineRule="auto"/>
        <w:jc w:val="both"/>
        <w:rPr>
          <w:rFonts w:ascii="Times New Roman" w:hAnsi="Times New Roman"/>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w:t>
      </w:r>
      <w:r w:rsidR="00FF0735" w:rsidRPr="00443D94">
        <w:rPr>
          <w:rFonts w:ascii="Times New Roman" w:hAnsi="Times New Roman"/>
          <w:sz w:val="24"/>
          <w:lang w:val="mn-MN"/>
        </w:rPr>
        <w:t>f</w:t>
      </w:r>
      <w:r w:rsidRPr="00443D94">
        <w:rPr>
          <w:rFonts w:ascii="Times New Roman" w:hAnsi="Times New Roman"/>
          <w:sz w:val="24"/>
          <w:lang w:val="mn-MN"/>
        </w:rPr>
        <w:t>oreign policy of small country, multiple diplomacy, geopolitics, realist policy, idealism and great powers</w:t>
      </w:r>
    </w:p>
    <w:p w14:paraId="7BB2E05A" w14:textId="77777777" w:rsidR="001B6830" w:rsidRPr="00443D94" w:rsidRDefault="001B6830" w:rsidP="008049E2">
      <w:pPr>
        <w:spacing w:line="240" w:lineRule="auto"/>
        <w:jc w:val="both"/>
        <w:rPr>
          <w:rFonts w:ascii="Times New Roman" w:hAnsi="Times New Roman"/>
          <w:b/>
          <w:color w:val="333333"/>
          <w:sz w:val="24"/>
          <w:shd w:val="clear" w:color="auto" w:fill="FFFFFF"/>
          <w:lang w:val="mn-MN"/>
        </w:rPr>
      </w:pPr>
    </w:p>
    <w:p w14:paraId="752F5C38" w14:textId="77777777" w:rsidR="00EE16ED" w:rsidRPr="00443D94" w:rsidRDefault="00EE16ED" w:rsidP="008049E2">
      <w:pPr>
        <w:spacing w:line="240" w:lineRule="auto"/>
        <w:rPr>
          <w:rFonts w:ascii="Times New Roman" w:hAnsi="Times New Roman"/>
          <w:sz w:val="24"/>
          <w:lang w:val="mn-MN"/>
        </w:rPr>
      </w:pPr>
    </w:p>
    <w:p w14:paraId="34F1BE44" w14:textId="77777777" w:rsidR="00EE16ED" w:rsidRPr="00443D94" w:rsidRDefault="00EE16ED" w:rsidP="008049E2">
      <w:pPr>
        <w:spacing w:line="240" w:lineRule="auto"/>
        <w:rPr>
          <w:rFonts w:ascii="Times New Roman" w:hAnsi="Times New Roman"/>
          <w:sz w:val="24"/>
          <w:lang w:val="mn-MN"/>
        </w:rPr>
      </w:pPr>
    </w:p>
    <w:p w14:paraId="391CFC2A" w14:textId="77777777" w:rsidR="00EE16ED" w:rsidRPr="00443D94" w:rsidRDefault="00EE16ED" w:rsidP="008049E2">
      <w:pPr>
        <w:spacing w:line="240" w:lineRule="auto"/>
        <w:rPr>
          <w:rFonts w:ascii="Times New Roman" w:hAnsi="Times New Roman"/>
          <w:sz w:val="24"/>
          <w:lang w:val="mn-MN"/>
        </w:rPr>
      </w:pPr>
    </w:p>
    <w:p w14:paraId="28029959" w14:textId="77777777" w:rsidR="00EE16ED" w:rsidRPr="00443D94" w:rsidRDefault="00EE16ED" w:rsidP="008049E2">
      <w:pPr>
        <w:spacing w:line="240" w:lineRule="auto"/>
        <w:rPr>
          <w:rFonts w:ascii="Times New Roman" w:hAnsi="Times New Roman"/>
          <w:sz w:val="24"/>
          <w:lang w:val="mn-MN"/>
        </w:rPr>
      </w:pPr>
    </w:p>
    <w:p w14:paraId="06C1A6C1" w14:textId="1FCD6417" w:rsidR="00EE16ED" w:rsidRPr="00443D94" w:rsidRDefault="00EE16ED" w:rsidP="008049E2">
      <w:pPr>
        <w:spacing w:line="240" w:lineRule="auto"/>
        <w:rPr>
          <w:rFonts w:ascii="Times New Roman" w:hAnsi="Times New Roman"/>
          <w:sz w:val="24"/>
          <w:lang w:val="mn-MN"/>
        </w:rPr>
      </w:pPr>
    </w:p>
    <w:p w14:paraId="25858F0A" w14:textId="0FCD2D74" w:rsidR="001B6830" w:rsidRPr="00443D94" w:rsidRDefault="001B6830" w:rsidP="008049E2">
      <w:pPr>
        <w:spacing w:line="240" w:lineRule="auto"/>
        <w:rPr>
          <w:rFonts w:ascii="Times New Roman" w:hAnsi="Times New Roman"/>
          <w:sz w:val="24"/>
          <w:lang w:val="mn-MN"/>
        </w:rPr>
      </w:pPr>
    </w:p>
    <w:p w14:paraId="4D55852B" w14:textId="64E2AE24" w:rsidR="001B6830" w:rsidRPr="00443D94" w:rsidRDefault="001B6830" w:rsidP="008049E2">
      <w:pPr>
        <w:spacing w:line="240" w:lineRule="auto"/>
        <w:rPr>
          <w:rFonts w:ascii="Times New Roman" w:hAnsi="Times New Roman"/>
          <w:sz w:val="24"/>
          <w:lang w:val="mn-MN"/>
        </w:rPr>
      </w:pPr>
    </w:p>
    <w:p w14:paraId="673F8E04" w14:textId="0C3821B9" w:rsidR="001B6830" w:rsidRPr="00443D94" w:rsidRDefault="001B6830" w:rsidP="008049E2">
      <w:pPr>
        <w:spacing w:line="240" w:lineRule="auto"/>
        <w:rPr>
          <w:rFonts w:ascii="Times New Roman" w:hAnsi="Times New Roman"/>
          <w:sz w:val="24"/>
          <w:lang w:val="mn-MN"/>
        </w:rPr>
      </w:pPr>
    </w:p>
    <w:p w14:paraId="607269C2" w14:textId="2050101E" w:rsidR="001B6830" w:rsidRPr="00443D94" w:rsidRDefault="001B6830" w:rsidP="008049E2">
      <w:pPr>
        <w:spacing w:line="240" w:lineRule="auto"/>
        <w:rPr>
          <w:rFonts w:ascii="Times New Roman" w:hAnsi="Times New Roman"/>
          <w:sz w:val="24"/>
          <w:lang w:val="mn-MN"/>
        </w:rPr>
      </w:pPr>
    </w:p>
    <w:p w14:paraId="3A87242B" w14:textId="6D835438" w:rsidR="001B6830" w:rsidRPr="00443D94" w:rsidRDefault="001B6830" w:rsidP="008049E2">
      <w:pPr>
        <w:spacing w:line="240" w:lineRule="auto"/>
        <w:rPr>
          <w:rFonts w:ascii="Times New Roman" w:hAnsi="Times New Roman"/>
          <w:sz w:val="24"/>
          <w:lang w:val="mn-MN"/>
        </w:rPr>
      </w:pPr>
    </w:p>
    <w:p w14:paraId="05FD19A0" w14:textId="59CCB7F6" w:rsidR="001B6830" w:rsidRPr="00443D94" w:rsidRDefault="001B6830" w:rsidP="008049E2">
      <w:pPr>
        <w:spacing w:line="240" w:lineRule="auto"/>
        <w:rPr>
          <w:rFonts w:ascii="Times New Roman" w:hAnsi="Times New Roman"/>
          <w:sz w:val="24"/>
          <w:lang w:val="mn-MN"/>
        </w:rPr>
      </w:pPr>
    </w:p>
    <w:sectPr w:rsidR="001B6830" w:rsidRPr="00443D94" w:rsidSect="00D171AF">
      <w:footerReference w:type="default" r:id="rId13"/>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6ADA" w14:textId="77777777" w:rsidR="00E5410A" w:rsidRDefault="00E5410A">
      <w:r>
        <w:separator/>
      </w:r>
    </w:p>
  </w:endnote>
  <w:endnote w:type="continuationSeparator" w:id="0">
    <w:p w14:paraId="2676C68E" w14:textId="77777777" w:rsidR="00E5410A" w:rsidRDefault="00E5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89D5" w14:textId="77777777" w:rsidR="00E5410A" w:rsidRDefault="00E5410A">
      <w:pPr>
        <w:pStyle w:val="Footer"/>
        <w:tabs>
          <w:tab w:val="clear" w:pos="4320"/>
          <w:tab w:val="left" w:pos="4860"/>
        </w:tabs>
        <w:spacing w:line="200" w:lineRule="exact"/>
        <w:rPr>
          <w:u w:val="single" w:color="000000"/>
        </w:rPr>
      </w:pPr>
      <w:r>
        <w:rPr>
          <w:u w:val="single" w:color="000000"/>
        </w:rPr>
        <w:tab/>
      </w:r>
    </w:p>
  </w:footnote>
  <w:footnote w:type="continuationSeparator" w:id="0">
    <w:p w14:paraId="51B270E7" w14:textId="77777777" w:rsidR="00E5410A" w:rsidRDefault="00E5410A">
      <w:pPr>
        <w:pStyle w:val="FootnoteText"/>
        <w:rPr>
          <w:szCs w:val="24"/>
        </w:rPr>
      </w:pPr>
      <w:r>
        <w:continuationSeparator/>
      </w:r>
    </w:p>
  </w:footnote>
  <w:footnote w:type="continuationNotice" w:id="1">
    <w:p w14:paraId="7951E9D8" w14:textId="77777777" w:rsidR="00E5410A" w:rsidRDefault="00E5410A">
      <w:pPr>
        <w:pStyle w:val="Footer"/>
        <w:spacing w:line="14" w:lineRule="exact"/>
      </w:pPr>
    </w:p>
  </w:footnote>
  <w:footnote w:id="2">
    <w:p w14:paraId="74E3A9ED"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Abo Lila, S.M. “The theoretical dimensions of analyzing foreign politics of small states”, Journal of Economic and Political Science, Vol. 8 No. 2, (2017), pp. 77-112.</w:t>
      </w:r>
    </w:p>
  </w:footnote>
  <w:footnote w:id="3">
    <w:p w14:paraId="5CFAE30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Robert O.Keahane. Transnational Relations and World Politics: An Introduction to World Politics. International Organiization. Volume. 25, No 3. Summer, 1971, pp. 329-349</w:t>
      </w:r>
    </w:p>
  </w:footnote>
  <w:footnote w:id="4">
    <w:p w14:paraId="1FE38B96"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Joseph S. Nye, Jr. “Soft Power” Foreign Policy, No. 80, Twentieth Anniversary (Autumn, 1990), p. 154</w:t>
      </w:r>
    </w:p>
  </w:footnote>
  <w:footnote w:id="5">
    <w:p w14:paraId="776EB46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Монгол Улсын Гадаад Бодлогын үзэл баримтлал. УБ., </w:t>
      </w:r>
      <w:r w:rsidRPr="009D44AA">
        <w:rPr>
          <w:rFonts w:eastAsia="Times New Roman"/>
          <w:sz w:val="20"/>
          <w:lang w:val="mn-MN"/>
        </w:rPr>
        <w:t xml:space="preserve"> 2011.</w:t>
      </w:r>
    </w:p>
  </w:footnote>
  <w:footnote w:id="6">
    <w:p w14:paraId="6D0B0AF6"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lang w:val="mn-MN"/>
        </w:rPr>
        <w:t xml:space="preserve"> </w:t>
      </w:r>
      <w:r w:rsidRPr="009D44AA">
        <w:rPr>
          <w:sz w:val="20"/>
        </w:rPr>
        <w:t>David Vital. The Inequality of states: Study of small power in intenational relations. Oxford, England: Oxfords University Press. 1967.</w:t>
      </w:r>
    </w:p>
  </w:footnote>
  <w:footnote w:id="7">
    <w:p w14:paraId="5BB066D8"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Robert L. Rothstein Alliances and small powers. New York. Columbia University Press. 1968.</w:t>
      </w:r>
    </w:p>
  </w:footnote>
  <w:footnote w:id="8">
    <w:p w14:paraId="19664077"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shd w:val="clear" w:color="auto" w:fill="FFFFFF"/>
        </w:rPr>
        <w:t>East, M.A. Size and Foreign Policy Behavior: A Test of Two Models. </w:t>
      </w:r>
      <w:r w:rsidRPr="009D44AA">
        <w:rPr>
          <w:rStyle w:val="Emphasis"/>
          <w:sz w:val="20"/>
        </w:rPr>
        <w:t>World Politics, 25</w:t>
      </w:r>
      <w:r w:rsidRPr="009D44AA">
        <w:rPr>
          <w:sz w:val="20"/>
          <w:shd w:val="clear" w:color="auto" w:fill="FFFFFF"/>
        </w:rPr>
        <w:t>, 1973. 556 - 576.</w:t>
      </w:r>
    </w:p>
  </w:footnote>
  <w:footnote w:id="9">
    <w:p w14:paraId="02C3E07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shd w:val="clear" w:color="auto" w:fill="FFFFFF"/>
        </w:rPr>
        <w:t>Keohane, R.O... Lilliputians' Dilemmas: Small States in Internatinal Politics. </w:t>
      </w:r>
      <w:r w:rsidRPr="009D44AA">
        <w:rPr>
          <w:rStyle w:val="Emphasis"/>
          <w:sz w:val="20"/>
        </w:rPr>
        <w:t>International Organization, 23</w:t>
      </w:r>
      <w:r w:rsidRPr="009D44AA">
        <w:rPr>
          <w:sz w:val="20"/>
          <w:shd w:val="clear" w:color="auto" w:fill="FFFFFF"/>
        </w:rPr>
        <w:t>, 1969. 291 - 310.</w:t>
      </w:r>
    </w:p>
  </w:footnote>
  <w:footnote w:id="10">
    <w:p w14:paraId="2F86D06E"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Alberto Alesina, Enrico Spolaore. On the number and size of nations. The Quarterly Journal of Econimics. Vol 112, Number 4, November 1997. pp. 1027-1056</w:t>
      </w:r>
    </w:p>
  </w:footnote>
  <w:footnote w:id="11">
    <w:p w14:paraId="61F6E354"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r w:rsidRPr="009D44AA">
        <w:rPr>
          <w:sz w:val="20"/>
          <w:lang w:val="mn-MN"/>
        </w:rPr>
        <w:t>Энэхүү судалгааны ажилдаа англи хэлний “</w:t>
      </w:r>
      <w:r w:rsidRPr="009D44AA">
        <w:rPr>
          <w:sz w:val="20"/>
        </w:rPr>
        <w:t>shelter</w:t>
      </w:r>
      <w:r w:rsidRPr="009D44AA">
        <w:rPr>
          <w:sz w:val="20"/>
          <w:lang w:val="mn-MN"/>
        </w:rPr>
        <w:t>”</w:t>
      </w:r>
      <w:r w:rsidRPr="009D44AA">
        <w:rPr>
          <w:sz w:val="20"/>
        </w:rPr>
        <w:t xml:space="preserve"> </w:t>
      </w:r>
      <w:r w:rsidRPr="009D44AA">
        <w:rPr>
          <w:sz w:val="20"/>
          <w:lang w:val="mn-MN"/>
        </w:rPr>
        <w:t xml:space="preserve">хэмээх нэр томъёог “хорогдох байр” хэмээн монгол хэлнээ буулган ашиглалаа. </w:t>
      </w:r>
      <w:r w:rsidRPr="009D44AA">
        <w:rPr>
          <w:sz w:val="20"/>
        </w:rPr>
        <w:t>(</w:t>
      </w:r>
      <w:r w:rsidRPr="009D44AA">
        <w:rPr>
          <w:sz w:val="20"/>
          <w:lang w:val="mn-MN"/>
        </w:rPr>
        <w:t>Э.Одбаяр</w:t>
      </w:r>
      <w:r w:rsidRPr="009D44AA">
        <w:rPr>
          <w:sz w:val="20"/>
        </w:rPr>
        <w:t>)</w:t>
      </w:r>
    </w:p>
  </w:footnote>
  <w:footnote w:id="12">
    <w:p w14:paraId="577BF66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shd w:val="clear" w:color="auto" w:fill="FFFFFF"/>
        </w:rPr>
        <w:t>Bailes, A.J., Thayer, B.A., &amp; Thorhallsson, B. Alliance theory and alliance ‘Shelter’: the complexities of small state alliance behaviour. </w:t>
      </w:r>
      <w:r w:rsidRPr="009D44AA">
        <w:rPr>
          <w:rStyle w:val="Emphasis"/>
          <w:sz w:val="20"/>
        </w:rPr>
        <w:t>Third World Thematics: A TWQ Journal, 1</w:t>
      </w:r>
      <w:r w:rsidRPr="009D44AA">
        <w:rPr>
          <w:sz w:val="20"/>
          <w:shd w:val="clear" w:color="auto" w:fill="FFFFFF"/>
        </w:rPr>
        <w:t xml:space="preserve">, (2016). 26 - </w:t>
      </w:r>
      <w:r w:rsidRPr="009D44AA">
        <w:rPr>
          <w:sz w:val="20"/>
          <w:shd w:val="clear" w:color="auto" w:fill="FFFFFF"/>
          <w:lang w:val="mn-MN"/>
        </w:rPr>
        <w:t>2</w:t>
      </w:r>
      <w:r w:rsidRPr="009D44AA">
        <w:rPr>
          <w:sz w:val="20"/>
          <w:shd w:val="clear" w:color="auto" w:fill="FFFFFF"/>
        </w:rPr>
        <w:t>9.</w:t>
      </w:r>
    </w:p>
  </w:footnote>
  <w:footnote w:id="13">
    <w:p w14:paraId="49A925B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Neal W. Andrew. Security in a small nation Scotland, democracy, politics. Cambridge University Press. 1978. </w:t>
      </w:r>
    </w:p>
  </w:footnote>
  <w:footnote w:id="14">
    <w:p w14:paraId="79198658"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Urwin Rokkan. Economy, territory, identity: Politics of West Europian Peripheries. London Sage. 1983.</w:t>
      </w:r>
    </w:p>
  </w:footnote>
  <w:footnote w:id="15">
    <w:p w14:paraId="6343D12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shd w:val="clear" w:color="auto" w:fill="FFFFFF"/>
        </w:rPr>
        <w:t>Bailes, A.J., Thayer, B.A., &amp; Thorhallsson, B. Alliance theory and alliance ‘Shelter’: the complexities of small state alliance behaviour. </w:t>
      </w:r>
      <w:r w:rsidRPr="009D44AA">
        <w:rPr>
          <w:rStyle w:val="Emphasis"/>
          <w:sz w:val="20"/>
        </w:rPr>
        <w:t>Third World Thematics: A TWQ Journal, 1</w:t>
      </w:r>
      <w:r w:rsidRPr="009D44AA">
        <w:rPr>
          <w:sz w:val="20"/>
          <w:shd w:val="clear" w:color="auto" w:fill="FFFFFF"/>
        </w:rPr>
        <w:t xml:space="preserve">, (2016). 26 - </w:t>
      </w:r>
      <w:r w:rsidRPr="009D44AA">
        <w:rPr>
          <w:sz w:val="20"/>
          <w:shd w:val="clear" w:color="auto" w:fill="FFFFFF"/>
          <w:lang w:val="mn-MN"/>
        </w:rPr>
        <w:t>2</w:t>
      </w:r>
      <w:r w:rsidRPr="009D44AA">
        <w:rPr>
          <w:sz w:val="20"/>
          <w:shd w:val="clear" w:color="auto" w:fill="FFFFFF"/>
        </w:rPr>
        <w:t>9.</w:t>
      </w:r>
    </w:p>
  </w:footnote>
  <w:footnote w:id="16">
    <w:p w14:paraId="3BBAE63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Neal W. Andrew. Security in a small nation Scotland, democracy, politics. Cambridge University Press. 1978. </w:t>
      </w:r>
    </w:p>
  </w:footnote>
  <w:footnote w:id="17">
    <w:p w14:paraId="0C1F605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shd w:val="clear" w:color="auto" w:fill="FFFFFF"/>
        </w:rPr>
        <w:t>Bailes, A.J., Thayer, B.A., &amp; Thorhallsson, B. Alliance theory and alliance ‘Shelter’: the complexities of small state alliance behaviour. </w:t>
      </w:r>
      <w:r w:rsidRPr="009D44AA">
        <w:rPr>
          <w:rStyle w:val="Emphasis"/>
          <w:sz w:val="20"/>
        </w:rPr>
        <w:t>Third World Thematics: A TWQ Journal, 1</w:t>
      </w:r>
      <w:r w:rsidRPr="009D44AA">
        <w:rPr>
          <w:sz w:val="20"/>
          <w:shd w:val="clear" w:color="auto" w:fill="FFFFFF"/>
        </w:rPr>
        <w:t xml:space="preserve">, (2016). 26 - </w:t>
      </w:r>
      <w:r w:rsidRPr="009D44AA">
        <w:rPr>
          <w:sz w:val="20"/>
          <w:shd w:val="clear" w:color="auto" w:fill="FFFFFF"/>
          <w:lang w:val="mn-MN"/>
        </w:rPr>
        <w:t>2</w:t>
      </w:r>
      <w:r w:rsidRPr="009D44AA">
        <w:rPr>
          <w:sz w:val="20"/>
          <w:shd w:val="clear" w:color="auto" w:fill="FFFFFF"/>
        </w:rPr>
        <w:t>9.</w:t>
      </w:r>
    </w:p>
  </w:footnote>
  <w:footnote w:id="18">
    <w:p w14:paraId="2ABED912" w14:textId="77777777" w:rsidR="00EE16ED" w:rsidRPr="009D44AA" w:rsidRDefault="00EE16ED" w:rsidP="003020A5">
      <w:pPr>
        <w:pStyle w:val="FootnoteText"/>
        <w:spacing w:before="0" w:line="240" w:lineRule="auto"/>
        <w:jc w:val="both"/>
        <w:rPr>
          <w:sz w:val="20"/>
          <w:shd w:val="clear" w:color="auto" w:fill="FFFFFF"/>
          <w:lang w:val="mn-MN"/>
        </w:rPr>
      </w:pPr>
      <w:r w:rsidRPr="009D44AA">
        <w:rPr>
          <w:rStyle w:val="FootnoteReference"/>
          <w:sz w:val="20"/>
        </w:rPr>
        <w:footnoteRef/>
      </w:r>
      <w:r w:rsidRPr="009D44AA">
        <w:rPr>
          <w:sz w:val="20"/>
        </w:rPr>
        <w:t xml:space="preserve"> </w:t>
      </w:r>
      <w:r w:rsidRPr="009D44AA">
        <w:rPr>
          <w:sz w:val="20"/>
          <w:shd w:val="clear" w:color="auto" w:fill="FFFFFF"/>
        </w:rPr>
        <w:t>Aaron McKeil, The Limits of Realism after Liberal Hegemony, </w:t>
      </w:r>
      <w:r w:rsidRPr="009D44AA">
        <w:rPr>
          <w:rStyle w:val="Emphasis"/>
          <w:sz w:val="20"/>
          <w:bdr w:val="none" w:sz="0" w:space="0" w:color="auto" w:frame="1"/>
          <w:shd w:val="clear" w:color="auto" w:fill="FFFFFF"/>
        </w:rPr>
        <w:t>Journal of Global Security Studies</w:t>
      </w:r>
      <w:r w:rsidRPr="009D44AA">
        <w:rPr>
          <w:sz w:val="20"/>
          <w:shd w:val="clear" w:color="auto" w:fill="FFFFFF"/>
        </w:rPr>
        <w:t>, Volume 7, Issue 1, March 2022.</w:t>
      </w:r>
      <w:r w:rsidRPr="009D44AA">
        <w:rPr>
          <w:sz w:val="20"/>
          <w:shd w:val="clear" w:color="auto" w:fill="FFFFFF"/>
          <w:lang w:val="mn-MN"/>
        </w:rPr>
        <w:t xml:space="preserve"> </w:t>
      </w:r>
      <w:hyperlink r:id="rId1" w:history="1">
        <w:r w:rsidRPr="009D44AA">
          <w:rPr>
            <w:rStyle w:val="Hyperlink"/>
            <w:sz w:val="20"/>
            <w:bdr w:val="none" w:sz="0" w:space="0" w:color="auto" w:frame="1"/>
            <w:shd w:val="clear" w:color="auto" w:fill="FFFFFF"/>
          </w:rPr>
          <w:t>https://doi.org/10.1093/jogss/ogab020</w:t>
        </w:r>
      </w:hyperlink>
    </w:p>
  </w:footnote>
  <w:footnote w:id="19">
    <w:p w14:paraId="769A529D"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John</w:t>
      </w:r>
      <w:r w:rsidRPr="009D44AA">
        <w:rPr>
          <w:sz w:val="20"/>
          <w:lang w:val="mn-MN"/>
        </w:rPr>
        <w:t xml:space="preserve"> </w:t>
      </w:r>
      <w:r w:rsidRPr="009D44AA">
        <w:rPr>
          <w:sz w:val="20"/>
        </w:rPr>
        <w:t>G. Ikenberry. “The end of liberal international order,?” International Affairs 94, no. 1 (2018): 11-23</w:t>
      </w:r>
    </w:p>
  </w:footnote>
  <w:footnote w:id="20">
    <w:p w14:paraId="1960516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Baldur Thorhallsson, “Small States in the UN Security Council: Means of Influence?,” The Hague Journal of Diplomacy 7, No. 2 (April 2012): pp. 1</w:t>
      </w:r>
      <w:r w:rsidRPr="009D44AA">
        <w:rPr>
          <w:sz w:val="20"/>
          <w:lang w:val="mn-MN"/>
        </w:rPr>
        <w:t>44-145</w:t>
      </w:r>
    </w:p>
  </w:footnote>
  <w:footnote w:id="21">
    <w:p w14:paraId="1F1F22A7"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Jim McLay, “Small States at the United Nations: Taking Our Place at the Global Governance Table,” speech delivered to the Forum of Small States, New York,</w:t>
      </w:r>
      <w:r w:rsidRPr="009D44AA">
        <w:rPr>
          <w:sz w:val="20"/>
          <w:lang w:val="mn-MN"/>
        </w:rPr>
        <w:t xml:space="preserve"> </w:t>
      </w:r>
      <w:r w:rsidRPr="009D44AA">
        <w:rPr>
          <w:sz w:val="20"/>
        </w:rPr>
        <w:t xml:space="preserve">March 14, 2013, </w:t>
      </w:r>
    </w:p>
    <w:p w14:paraId="0881126D" w14:textId="77777777" w:rsidR="00EE16ED" w:rsidRPr="009D44AA" w:rsidRDefault="00EE16ED" w:rsidP="003020A5">
      <w:pPr>
        <w:pStyle w:val="FootnoteText"/>
        <w:spacing w:before="0" w:line="240" w:lineRule="auto"/>
        <w:jc w:val="both"/>
        <w:rPr>
          <w:sz w:val="20"/>
        </w:rPr>
      </w:pPr>
      <w:r w:rsidRPr="009D44AA">
        <w:rPr>
          <w:sz w:val="20"/>
          <w:lang w:val="mn-MN"/>
        </w:rPr>
        <w:t>http//</w:t>
      </w:r>
      <w:r w:rsidRPr="009D44AA">
        <w:rPr>
          <w:sz w:val="20"/>
        </w:rPr>
        <w:t>www.nzunsc.govt.nz/what-we-say-speech-2.php</w:t>
      </w:r>
    </w:p>
  </w:footnote>
  <w:footnote w:id="22">
    <w:p w14:paraId="5AAC8416" w14:textId="77777777" w:rsidR="00EE16ED" w:rsidRPr="009D44AA" w:rsidRDefault="00EE16ED" w:rsidP="003020A5">
      <w:pPr>
        <w:pStyle w:val="FootnoteText"/>
        <w:spacing w:before="0" w:line="240" w:lineRule="auto"/>
        <w:jc w:val="both"/>
        <w:rPr>
          <w:color w:val="000000" w:themeColor="text1"/>
          <w:sz w:val="20"/>
          <w:shd w:val="clear" w:color="auto" w:fill="EAF3FF"/>
        </w:rPr>
      </w:pPr>
      <w:r w:rsidRPr="009D44AA">
        <w:rPr>
          <w:rStyle w:val="FootnoteReference"/>
          <w:color w:val="000000" w:themeColor="text1"/>
          <w:sz w:val="20"/>
        </w:rPr>
        <w:footnoteRef/>
      </w:r>
      <w:r w:rsidRPr="009D44AA">
        <w:rPr>
          <w:color w:val="000000" w:themeColor="text1"/>
          <w:sz w:val="20"/>
        </w:rPr>
        <w:t xml:space="preserve"> Kahler, Miles. “Multilateralism with Small and Large Numbers”. International Organization, Vol.46, No.3. 1992.p.681-708</w:t>
      </w:r>
    </w:p>
  </w:footnote>
  <w:footnote w:id="23">
    <w:p w14:paraId="27542B7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Baldur Thorhallsson, “Small States in the UN Security Council: Means of Influence?,” The Hague Journal of Diplomacy 7, No. 2 (April 2012): p. 1</w:t>
      </w:r>
      <w:r w:rsidRPr="009D44AA">
        <w:rPr>
          <w:sz w:val="20"/>
          <w:lang w:val="mn-MN"/>
        </w:rPr>
        <w:t>42</w:t>
      </w:r>
    </w:p>
  </w:footnote>
  <w:footnote w:id="24">
    <w:p w14:paraId="631353A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color w:val="000000" w:themeColor="text1"/>
          <w:sz w:val="20"/>
        </w:rPr>
        <w:t>Kahler, Miles. “Multilateralism with Small and Large Numbers”. International Organization, Vol.46, No.3. 1992.p.681-708</w:t>
      </w:r>
    </w:p>
  </w:footnote>
  <w:footnote w:id="25">
    <w:p w14:paraId="777D4A6A"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r w:rsidRPr="009D44AA">
        <w:rPr>
          <w:color w:val="3F3F3F"/>
          <w:sz w:val="20"/>
          <w:shd w:val="clear" w:color="auto" w:fill="FFFFFF"/>
        </w:rPr>
        <w:t> </w:t>
      </w:r>
      <w:r w:rsidRPr="009D44AA">
        <w:rPr>
          <w:sz w:val="20"/>
          <w:shd w:val="clear" w:color="auto" w:fill="FFFFFF"/>
        </w:rPr>
        <w:t>James P. Muldoon, Jr.</w:t>
      </w:r>
      <w:r w:rsidRPr="009D44AA">
        <w:rPr>
          <w:color w:val="3F3F3F"/>
          <w:sz w:val="20"/>
          <w:shd w:val="clear" w:color="auto" w:fill="FFFFFF"/>
          <w:lang w:val="mn-MN"/>
        </w:rPr>
        <w:t>,</w:t>
      </w:r>
      <w:r w:rsidRPr="009D44AA">
        <w:rPr>
          <w:color w:val="3F3F3F"/>
          <w:sz w:val="20"/>
          <w:shd w:val="clear" w:color="auto" w:fill="FFFFFF"/>
        </w:rPr>
        <w:t> </w:t>
      </w:r>
      <w:r w:rsidRPr="009D44AA">
        <w:rPr>
          <w:sz w:val="20"/>
          <w:shd w:val="clear" w:color="auto" w:fill="FFFFFF"/>
        </w:rPr>
        <w:t>Earl Sullivan</w:t>
      </w:r>
      <w:r w:rsidRPr="009D44AA">
        <w:rPr>
          <w:color w:val="3F3F3F"/>
          <w:sz w:val="20"/>
          <w:shd w:val="clear" w:color="auto" w:fill="FFFFFF"/>
        </w:rPr>
        <w:t>, </w:t>
      </w:r>
      <w:r w:rsidRPr="009D44AA">
        <w:rPr>
          <w:sz w:val="20"/>
          <w:shd w:val="clear" w:color="auto" w:fill="FFFFFF"/>
        </w:rPr>
        <w:t>Earl Sullivan</w:t>
      </w:r>
      <w:r w:rsidRPr="009D44AA">
        <w:rPr>
          <w:color w:val="3F3F3F"/>
          <w:sz w:val="20"/>
          <w:shd w:val="clear" w:color="auto" w:fill="FFFFFF"/>
        </w:rPr>
        <w:t>, </w:t>
      </w:r>
      <w:r w:rsidRPr="009D44AA">
        <w:rPr>
          <w:sz w:val="20"/>
          <w:shd w:val="clear" w:color="auto" w:fill="FFFFFF"/>
        </w:rPr>
        <w:t>Joann Fagot Aviel</w:t>
      </w:r>
      <w:r w:rsidRPr="009D44AA">
        <w:rPr>
          <w:color w:val="3F3F3F"/>
          <w:sz w:val="20"/>
          <w:shd w:val="clear" w:color="auto" w:fill="FFFFFF"/>
        </w:rPr>
        <w:t>, </w:t>
      </w:r>
      <w:r w:rsidRPr="009D44AA">
        <w:rPr>
          <w:sz w:val="20"/>
          <w:shd w:val="clear" w:color="auto" w:fill="FFFFFF"/>
        </w:rPr>
        <w:t>Richard Reitano. Multilateral Diplomacy and the United Nations Today. 2</w:t>
      </w:r>
      <w:r w:rsidRPr="009D44AA">
        <w:rPr>
          <w:sz w:val="20"/>
          <w:shd w:val="clear" w:color="auto" w:fill="FFFFFF"/>
          <w:vertAlign w:val="superscript"/>
        </w:rPr>
        <w:t>nd</w:t>
      </w:r>
      <w:r w:rsidRPr="009D44AA">
        <w:rPr>
          <w:sz w:val="20"/>
          <w:shd w:val="clear" w:color="auto" w:fill="FFFFFF"/>
        </w:rPr>
        <w:t xml:space="preserve"> Edition. Routledge.</w:t>
      </w:r>
      <w:r w:rsidRPr="009D44AA">
        <w:rPr>
          <w:sz w:val="20"/>
          <w:shd w:val="clear" w:color="auto" w:fill="FFFFFF"/>
          <w:lang w:val="mn-MN"/>
        </w:rPr>
        <w:t>,</w:t>
      </w:r>
      <w:r w:rsidRPr="009D44AA">
        <w:rPr>
          <w:sz w:val="20"/>
          <w:shd w:val="clear" w:color="auto" w:fill="FFFFFF"/>
        </w:rPr>
        <w:t xml:space="preserve"> 2005.</w:t>
      </w:r>
    </w:p>
  </w:footnote>
  <w:footnote w:id="26">
    <w:p w14:paraId="1C9CC46A"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Iver B. Neumann, Sieglinde Gstohl. Lilliputians in Gulliver’s world: Small states in international relations. Center for Small State Studies. University of Iceland. Working Paper. Number 1, 2004. pp. 16-17</w:t>
      </w:r>
    </w:p>
  </w:footnote>
  <w:footnote w:id="27">
    <w:p w14:paraId="4527CC62"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Hedley Bull. The Anarchical Society: А Study of order in world politics. </w:t>
      </w:r>
      <w:r w:rsidRPr="009D44AA">
        <w:rPr>
          <w:color w:val="333333"/>
          <w:sz w:val="20"/>
          <w:shd w:val="clear" w:color="auto" w:fill="FFFFFF"/>
        </w:rPr>
        <w:t>New York: Columbia University Press. 1977.</w:t>
      </w:r>
    </w:p>
  </w:footnote>
  <w:footnote w:id="28">
    <w:p w14:paraId="22D89615"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Iver B. Neumann, Sieglinde Gstohl. Lilliputians in Gulliver’s world: Small states in international relations. Center for Small State Studies. University of Iceland. Working Paper. Number 1, 2004. p. 17</w:t>
      </w:r>
    </w:p>
  </w:footnote>
  <w:footnote w:id="29">
    <w:p w14:paraId="6A026C3B"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Ibid.</w:t>
      </w:r>
    </w:p>
  </w:footnote>
  <w:footnote w:id="30">
    <w:p w14:paraId="79FF1402" w14:textId="77777777" w:rsidR="00EE16ED" w:rsidRPr="009D44AA" w:rsidRDefault="00EE16ED" w:rsidP="003020A5">
      <w:pPr>
        <w:shd w:val="clear" w:color="auto" w:fill="FFFFFF"/>
        <w:spacing w:line="240" w:lineRule="auto"/>
        <w:jc w:val="both"/>
        <w:rPr>
          <w:rFonts w:ascii="Times New Roman" w:eastAsia="Times New Roman" w:hAnsi="Times New Roman"/>
          <w:szCs w:val="20"/>
        </w:rPr>
      </w:pPr>
      <w:r w:rsidRPr="009D44AA">
        <w:rPr>
          <w:rStyle w:val="FootnoteReference"/>
          <w:rFonts w:ascii="Times New Roman" w:hAnsi="Times New Roman"/>
          <w:szCs w:val="20"/>
        </w:rPr>
        <w:footnoteRef/>
      </w:r>
      <w:r w:rsidRPr="009D44AA">
        <w:rPr>
          <w:rFonts w:ascii="Times New Roman" w:hAnsi="Times New Roman"/>
          <w:szCs w:val="20"/>
        </w:rPr>
        <w:t xml:space="preserve"> Svirrir Steinson, Baldur Thorhallsson. Small state foreign policy. </w:t>
      </w:r>
      <w:r w:rsidRPr="009D44AA">
        <w:rPr>
          <w:rFonts w:ascii="Times New Roman" w:eastAsia="Times New Roman" w:hAnsi="Times New Roman"/>
          <w:szCs w:val="20"/>
        </w:rPr>
        <w:t>Oxford Research Encyclopedia of Politics. Chapter: Small State Foreign Policy Publisher: Oxford University Press. May 2017.</w:t>
      </w:r>
    </w:p>
  </w:footnote>
  <w:footnote w:id="31">
    <w:p w14:paraId="49AF853D"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r w:rsidRPr="009D44AA">
        <w:rPr>
          <w:color w:val="000000"/>
          <w:spacing w:val="-5"/>
          <w:sz w:val="20"/>
          <w:shd w:val="clear" w:color="auto" w:fill="FFFFFF"/>
        </w:rPr>
        <w:t xml:space="preserve">Stephen M. Walt. </w:t>
      </w:r>
      <w:r w:rsidRPr="009D44AA">
        <w:rPr>
          <w:iCs/>
          <w:color w:val="000000"/>
          <w:spacing w:val="-5"/>
          <w:sz w:val="20"/>
          <w:shd w:val="clear" w:color="auto" w:fill="FFFFFF"/>
        </w:rPr>
        <w:t>The Origins of Alliances</w:t>
      </w:r>
      <w:r w:rsidRPr="009D44AA">
        <w:rPr>
          <w:color w:val="000000"/>
          <w:spacing w:val="-5"/>
          <w:sz w:val="20"/>
          <w:shd w:val="clear" w:color="auto" w:fill="FFFFFF"/>
        </w:rPr>
        <w:t>. Cornell University Press, 1987. p. 29</w:t>
      </w:r>
    </w:p>
  </w:footnote>
  <w:footnote w:id="32">
    <w:p w14:paraId="6D97606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and Robert O. Keohane. </w:t>
      </w:r>
      <w:r w:rsidRPr="009D44AA">
        <w:rPr>
          <w:sz w:val="20"/>
          <w:lang w:val="mn-MN"/>
        </w:rPr>
        <w:t>“</w:t>
      </w:r>
      <w:r w:rsidRPr="009D44AA">
        <w:rPr>
          <w:sz w:val="20"/>
        </w:rPr>
        <w:t>Transnational Relations and World Politics</w:t>
      </w:r>
      <w:r w:rsidRPr="009D44AA">
        <w:rPr>
          <w:sz w:val="20"/>
          <w:lang w:val="mn-MN"/>
        </w:rPr>
        <w:t xml:space="preserve">”. </w:t>
      </w:r>
      <w:r w:rsidRPr="009D44AA">
        <w:rPr>
          <w:sz w:val="20"/>
        </w:rPr>
        <w:t>International Organization, Vol. 25, No. 3, (Summer, 1971), pp. 162-167</w:t>
      </w:r>
      <w:r w:rsidRPr="009D44AA">
        <w:rPr>
          <w:sz w:val="20"/>
          <w:lang w:val="mn-MN"/>
        </w:rPr>
        <w:t>.</w:t>
      </w:r>
    </w:p>
  </w:footnote>
  <w:footnote w:id="33">
    <w:p w14:paraId="635966AB" w14:textId="77777777" w:rsidR="00EE16ED" w:rsidRPr="00BF5650" w:rsidRDefault="00EE16ED" w:rsidP="002959F8">
      <w:pPr>
        <w:pStyle w:val="Heading1"/>
        <w:numPr>
          <w:ilvl w:val="0"/>
          <w:numId w:val="0"/>
        </w:numPr>
        <w:shd w:val="clear" w:color="auto" w:fill="FFFFFF"/>
        <w:spacing w:before="0" w:after="0" w:line="240" w:lineRule="auto"/>
        <w:ind w:left="360"/>
        <w:jc w:val="both"/>
        <w:textAlignment w:val="baseline"/>
        <w:rPr>
          <w:rFonts w:ascii="Times New Roman" w:hAnsi="Times New Roman"/>
          <w:b w:val="0"/>
          <w:bCs/>
          <w:iCs/>
          <w:lang w:val="mn-MN"/>
        </w:rPr>
      </w:pPr>
      <w:r w:rsidRPr="00BF5650">
        <w:rPr>
          <w:rStyle w:val="FootnoteReference"/>
          <w:rFonts w:ascii="Times New Roman" w:hAnsi="Times New Roman"/>
          <w:b w:val="0"/>
          <w:bCs/>
        </w:rPr>
        <w:footnoteRef/>
      </w:r>
      <w:r w:rsidRPr="00BF5650">
        <w:rPr>
          <w:rFonts w:ascii="Times New Roman" w:hAnsi="Times New Roman"/>
          <w:b w:val="0"/>
          <w:bCs/>
        </w:rPr>
        <w:t xml:space="preserve"> </w:t>
      </w:r>
      <w:r w:rsidRPr="00BF5650">
        <w:rPr>
          <w:rStyle w:val="css-1baulvz"/>
          <w:rFonts w:ascii="Times New Roman" w:hAnsi="Times New Roman"/>
          <w:b w:val="0"/>
          <w:bCs/>
          <w:color w:val="363636"/>
          <w:bdr w:val="none" w:sz="0" w:space="0" w:color="auto" w:frame="1"/>
          <w:shd w:val="clear" w:color="auto" w:fill="FFFFFF"/>
        </w:rPr>
        <w:t>Eric Lipton, Brooke Williams</w:t>
      </w:r>
      <w:r w:rsidRPr="00BF5650">
        <w:rPr>
          <w:rFonts w:ascii="Times New Roman" w:hAnsi="Times New Roman"/>
          <w:b w:val="0"/>
          <w:bCs/>
          <w:color w:val="363636"/>
          <w:shd w:val="clear" w:color="auto" w:fill="FFFFFF"/>
        </w:rPr>
        <w:t> and </w:t>
      </w:r>
      <w:r w:rsidRPr="00BF5650">
        <w:rPr>
          <w:rStyle w:val="css-1baulvz"/>
          <w:rFonts w:ascii="Times New Roman" w:hAnsi="Times New Roman"/>
          <w:b w:val="0"/>
          <w:bCs/>
          <w:color w:val="363636"/>
          <w:bdr w:val="none" w:sz="0" w:space="0" w:color="auto" w:frame="1"/>
          <w:shd w:val="clear" w:color="auto" w:fill="FFFFFF"/>
        </w:rPr>
        <w:t>Nicholas Confessore</w:t>
      </w:r>
      <w:r w:rsidRPr="00BF5650">
        <w:rPr>
          <w:rFonts w:ascii="Times New Roman" w:hAnsi="Times New Roman"/>
          <w:b w:val="0"/>
          <w:bCs/>
          <w:lang w:val="mn-MN"/>
        </w:rPr>
        <w:t xml:space="preserve">. </w:t>
      </w:r>
      <w:r w:rsidRPr="00BF5650">
        <w:rPr>
          <w:rFonts w:ascii="Times New Roman" w:hAnsi="Times New Roman"/>
          <w:b w:val="0"/>
          <w:bCs/>
          <w:iCs/>
        </w:rPr>
        <w:t>Foreign Powers Buy Influence at Think Tanks</w:t>
      </w:r>
      <w:r w:rsidRPr="00BF5650">
        <w:rPr>
          <w:rFonts w:ascii="Times New Roman" w:hAnsi="Times New Roman"/>
          <w:b w:val="0"/>
          <w:bCs/>
          <w:iCs/>
          <w:lang w:val="mn-MN"/>
        </w:rPr>
        <w:t xml:space="preserve">. </w:t>
      </w:r>
      <w:r w:rsidRPr="00BF5650">
        <w:rPr>
          <w:rFonts w:ascii="Times New Roman" w:hAnsi="Times New Roman"/>
          <w:b w:val="0"/>
          <w:bCs/>
        </w:rPr>
        <w:t>New York Times, 2014</w:t>
      </w:r>
      <w:r w:rsidRPr="00BF5650">
        <w:rPr>
          <w:rFonts w:ascii="Times New Roman" w:hAnsi="Times New Roman"/>
          <w:b w:val="0"/>
          <w:bCs/>
          <w:lang w:val="mn-MN"/>
        </w:rPr>
        <w:t>.</w:t>
      </w:r>
    </w:p>
  </w:footnote>
  <w:footnote w:id="34">
    <w:p w14:paraId="77C48AA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Svirrir Steinson, Baldur Thorhallsson. Small state foreign policy. </w:t>
      </w:r>
      <w:r w:rsidRPr="009D44AA">
        <w:rPr>
          <w:rFonts w:eastAsia="Times New Roman"/>
          <w:sz w:val="20"/>
        </w:rPr>
        <w:t>Oxford Research Encyclopedia of Politics. Chapter: Small State Foreign Policy Publisher: Oxford University Press. May 2017.</w:t>
      </w:r>
    </w:p>
  </w:footnote>
  <w:footnote w:id="35">
    <w:p w14:paraId="4A083562"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Paul Novosad, Eric Werker. Who runs the international; system? Nationality and leadership in the UN Secretariat. </w:t>
      </w:r>
      <w:r w:rsidRPr="009D44AA">
        <w:rPr>
          <w:iCs/>
          <w:color w:val="000000"/>
          <w:sz w:val="20"/>
          <w:shd w:val="clear" w:color="auto" w:fill="FFFFFF"/>
        </w:rPr>
        <w:t>The Review of International Organizations</w:t>
      </w:r>
      <w:r w:rsidRPr="009D44AA">
        <w:rPr>
          <w:color w:val="000000"/>
          <w:sz w:val="20"/>
          <w:shd w:val="clear" w:color="auto" w:fill="FFFFFF"/>
        </w:rPr>
        <w:t>, vol. 14, issue 1, No 1,  2019, 33 pages</w:t>
      </w:r>
    </w:p>
  </w:footnote>
  <w:footnote w:id="36">
    <w:p w14:paraId="37F4CF3D"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Д.Мөнхтөр. Монгол улсын үндэсний аюулгүй байдлын гадаад, дотоод орчны судалгаа, дүн шинжилгээ. “Олон улсын хамтын ажиллагаа Монгол улсын үндэсний аюулгүй байдлын баталгаа болох нь”. Мөнхийн Үсэг. УБ., 2014. 214-р тал</w:t>
      </w:r>
    </w:p>
  </w:footnote>
  <w:footnote w:id="37">
    <w:p w14:paraId="45BF1A7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E170E1">
        <w:rPr>
          <w:sz w:val="20"/>
          <w:lang w:val="mn-MN"/>
        </w:rPr>
        <w:t xml:space="preserve"> </w:t>
      </w:r>
      <w:r w:rsidRPr="009D44AA">
        <w:rPr>
          <w:sz w:val="20"/>
          <w:lang w:val="mn-MN"/>
        </w:rPr>
        <w:t>Мөн тэнд. 216-р тал.</w:t>
      </w:r>
    </w:p>
  </w:footnote>
  <w:footnote w:id="38">
    <w:p w14:paraId="4F66659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E170E1">
        <w:rPr>
          <w:sz w:val="20"/>
          <w:lang w:val="mn-MN"/>
        </w:rPr>
        <w:t xml:space="preserve"> </w:t>
      </w:r>
      <w:r w:rsidRPr="009D44AA">
        <w:rPr>
          <w:sz w:val="20"/>
          <w:lang w:val="mn-MN"/>
        </w:rPr>
        <w:t>Г.Төмөрчулуун. Бага, жижиг улсын гадаад бодлогыг хэрэгжүүлэхэд дипломат ажиллагааны үүрэг. ГХЯ-нд тавьсан илтгэл</w:t>
      </w:r>
    </w:p>
  </w:footnote>
  <w:footnote w:id="39">
    <w:p w14:paraId="265484C9" w14:textId="77777777" w:rsidR="00EE16ED" w:rsidRPr="009D44AA" w:rsidRDefault="00EE16ED" w:rsidP="003020A5">
      <w:pPr>
        <w:spacing w:line="240" w:lineRule="auto"/>
        <w:jc w:val="both"/>
        <w:rPr>
          <w:rFonts w:ascii="Times New Roman" w:hAnsi="Times New Roman"/>
          <w:szCs w:val="20"/>
          <w:lang w:val="mn-MN"/>
        </w:rPr>
      </w:pPr>
      <w:r w:rsidRPr="009D44AA">
        <w:rPr>
          <w:rStyle w:val="FootnoteReference"/>
          <w:rFonts w:ascii="Times New Roman" w:hAnsi="Times New Roman"/>
          <w:szCs w:val="20"/>
        </w:rPr>
        <w:footnoteRef/>
      </w:r>
      <w:r w:rsidRPr="00E170E1">
        <w:rPr>
          <w:rFonts w:ascii="Times New Roman" w:hAnsi="Times New Roman"/>
          <w:szCs w:val="20"/>
          <w:lang w:val="mn-MN"/>
        </w:rPr>
        <w:t xml:space="preserve"> </w:t>
      </w:r>
      <w:r w:rsidRPr="009D44AA">
        <w:rPr>
          <w:rFonts w:ascii="Times New Roman" w:hAnsi="Times New Roman"/>
          <w:szCs w:val="20"/>
          <w:lang w:val="mn-MN"/>
        </w:rPr>
        <w:t>Монгол улсын гадаад бодлогын үзэл баримтлал. УБ.,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76336"/>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087B"/>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88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305"/>
    <w:rsid w:val="009C1AD7"/>
    <w:rsid w:val="009C4A2D"/>
    <w:rsid w:val="009C633F"/>
    <w:rsid w:val="009D0B6E"/>
    <w:rsid w:val="009D1A96"/>
    <w:rsid w:val="009D240B"/>
    <w:rsid w:val="009D2CF1"/>
    <w:rsid w:val="009D5A8A"/>
    <w:rsid w:val="009D6025"/>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32D0"/>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1AF"/>
    <w:rsid w:val="00D173BE"/>
    <w:rsid w:val="00D260B2"/>
    <w:rsid w:val="00D30447"/>
    <w:rsid w:val="00D319A2"/>
    <w:rsid w:val="00D31B73"/>
    <w:rsid w:val="00D3238A"/>
    <w:rsid w:val="00D32632"/>
    <w:rsid w:val="00D430EE"/>
    <w:rsid w:val="00D43626"/>
    <w:rsid w:val="00D45B9E"/>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170E1"/>
    <w:rsid w:val="00E205A0"/>
    <w:rsid w:val="00E20E45"/>
    <w:rsid w:val="00E2380B"/>
    <w:rsid w:val="00E30A72"/>
    <w:rsid w:val="00E33AFB"/>
    <w:rsid w:val="00E34921"/>
    <w:rsid w:val="00E354F1"/>
    <w:rsid w:val="00E36A40"/>
    <w:rsid w:val="00E36E59"/>
    <w:rsid w:val="00E47503"/>
    <w:rsid w:val="00E51AD1"/>
    <w:rsid w:val="00E53AB3"/>
    <w:rsid w:val="00E53F57"/>
    <w:rsid w:val="00E5410A"/>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3/jogss/ogab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jogss/ogab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3.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5</TotalTime>
  <Pages>12</Pages>
  <Words>5745</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142</vt:lpstr>
    </vt:vector>
  </TitlesOfParts>
  <Manager/>
  <Company>NISPL</Company>
  <LinksUpToDate>false</LinksUpToDate>
  <CharactersWithSpaces>38422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dc:title>
  <dc:subject/>
  <dc:creator>Windows User</dc:creator>
  <cp:keywords/>
  <dc:description/>
  <cp:lastModifiedBy>nomine190@gmail.com</cp:lastModifiedBy>
  <cp:revision>3</cp:revision>
  <cp:lastPrinted>2026-04-18T14:27:00Z</cp:lastPrinted>
  <dcterms:created xsi:type="dcterms:W3CDTF">2026-04-18T14:33:00Z</dcterms:created>
  <dcterms:modified xsi:type="dcterms:W3CDTF">2026-04-18T17:31:00Z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