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6291A" w14:textId="0473820C" w:rsidR="00EE16ED" w:rsidRPr="00443D94" w:rsidRDefault="00EE16ED" w:rsidP="008049E2">
      <w:pPr>
        <w:pStyle w:val="Abstract-Head"/>
        <w:spacing w:before="0" w:after="0" w:line="240" w:lineRule="auto"/>
        <w:rPr>
          <w:rFonts w:ascii="Times New Roman" w:hAnsi="Times New Roman"/>
          <w:b w:val="0"/>
          <w:bCs/>
          <w:sz w:val="24"/>
          <w:szCs w:val="24"/>
          <w:lang w:val="mn-MN"/>
        </w:rPr>
      </w:pPr>
    </w:p>
    <w:p w14:paraId="0B69D87E" w14:textId="77777777" w:rsidR="00496F77" w:rsidRPr="00443D94" w:rsidRDefault="00496F77" w:rsidP="00496F77">
      <w:pPr>
        <w:pStyle w:val="Abstract-Head"/>
        <w:spacing w:before="0" w:after="0" w:line="240" w:lineRule="auto"/>
        <w:jc w:val="right"/>
        <w:rPr>
          <w:rFonts w:ascii="Times New Roman" w:hAnsi="Times New Roman"/>
          <w:sz w:val="24"/>
          <w:szCs w:val="24"/>
          <w:lang w:val="mn-MN"/>
        </w:rPr>
      </w:pPr>
      <w:r w:rsidRPr="00443D94">
        <w:rPr>
          <w:rFonts w:ascii="Times New Roman" w:hAnsi="Times New Roman"/>
          <w:sz w:val="24"/>
          <w:szCs w:val="24"/>
          <w:lang w:val="mn-MN"/>
        </w:rPr>
        <w:t>ПОЛИТОЛОГИ XXIII</w:t>
      </w:r>
    </w:p>
    <w:p w14:paraId="76A3042E" w14:textId="3CFD25A2" w:rsidR="00496F77" w:rsidRPr="00443D94" w:rsidRDefault="00496F77" w:rsidP="00496F77">
      <w:pPr>
        <w:pStyle w:val="Abstract-Head"/>
        <w:spacing w:before="0" w:after="0" w:line="240" w:lineRule="auto"/>
        <w:jc w:val="right"/>
        <w:rPr>
          <w:rFonts w:ascii="Times New Roman" w:hAnsi="Times New Roman"/>
          <w:b w:val="0"/>
          <w:bCs/>
          <w:sz w:val="24"/>
          <w:szCs w:val="24"/>
          <w:lang w:val="mn-MN"/>
        </w:rPr>
      </w:pPr>
      <w:r w:rsidRPr="00443D94">
        <w:rPr>
          <w:rFonts w:ascii="Times New Roman" w:hAnsi="Times New Roman"/>
          <w:b w:val="0"/>
          <w:bCs/>
          <w:sz w:val="24"/>
          <w:szCs w:val="24"/>
          <w:lang w:val="mn-MN"/>
        </w:rPr>
        <w:t>Эрдэм шинжилгээний бичиг №23 (</w:t>
      </w:r>
      <w:r w:rsidR="0007660E" w:rsidRPr="00443D94">
        <w:rPr>
          <w:rFonts w:ascii="Times New Roman" w:hAnsi="Times New Roman"/>
          <w:b w:val="0"/>
          <w:bCs/>
          <w:sz w:val="24"/>
          <w:szCs w:val="24"/>
          <w:lang w:val="mn-MN"/>
        </w:rPr>
        <w:t>619</w:t>
      </w:r>
      <w:r w:rsidRPr="00443D94">
        <w:rPr>
          <w:rFonts w:ascii="Times New Roman" w:hAnsi="Times New Roman"/>
          <w:b w:val="0"/>
          <w:bCs/>
          <w:sz w:val="24"/>
          <w:szCs w:val="24"/>
          <w:lang w:val="mn-MN"/>
        </w:rPr>
        <w:t>): 28-36 дахь тал</w:t>
      </w:r>
    </w:p>
    <w:p w14:paraId="689D0907" w14:textId="77777777" w:rsidR="00496F77" w:rsidRPr="00443D94" w:rsidRDefault="00496F77" w:rsidP="008049E2">
      <w:pPr>
        <w:spacing w:line="240" w:lineRule="auto"/>
        <w:jc w:val="center"/>
        <w:rPr>
          <w:rFonts w:ascii="Times New Roman" w:hAnsi="Times New Roman"/>
          <w:b/>
          <w:bCs/>
          <w:sz w:val="24"/>
          <w:lang w:val="mn-MN"/>
        </w:rPr>
      </w:pPr>
    </w:p>
    <w:p w14:paraId="4CC3B7AA" w14:textId="77777777" w:rsidR="00496F77" w:rsidRPr="00443D94" w:rsidRDefault="00496F77" w:rsidP="008049E2">
      <w:pPr>
        <w:spacing w:line="240" w:lineRule="auto"/>
        <w:jc w:val="center"/>
        <w:rPr>
          <w:rFonts w:ascii="Times New Roman" w:hAnsi="Times New Roman"/>
          <w:b/>
          <w:bCs/>
          <w:sz w:val="24"/>
          <w:lang w:val="mn-MN"/>
        </w:rPr>
      </w:pPr>
    </w:p>
    <w:p w14:paraId="3A1C10D0" w14:textId="6B7042E8" w:rsidR="00EE16ED" w:rsidRPr="00443D94" w:rsidRDefault="00EE16ED" w:rsidP="008049E2">
      <w:pPr>
        <w:spacing w:line="240" w:lineRule="auto"/>
        <w:jc w:val="center"/>
        <w:rPr>
          <w:rFonts w:ascii="Times New Roman" w:hAnsi="Times New Roman"/>
          <w:b/>
          <w:bCs/>
          <w:sz w:val="24"/>
          <w:lang w:val="mn-MN"/>
        </w:rPr>
      </w:pPr>
      <w:r w:rsidRPr="00443D94">
        <w:rPr>
          <w:rFonts w:ascii="Times New Roman" w:hAnsi="Times New Roman"/>
          <w:b/>
          <w:bCs/>
          <w:sz w:val="24"/>
          <w:lang w:val="mn-MN"/>
        </w:rPr>
        <w:t>ПАРЛАМЕНТЫН ХЯНАЛТ, ТҮҮНИЙГ ХЭРЭГЖҮҮЛЭХ АРГА МЕХАНИЗМ</w:t>
      </w:r>
    </w:p>
    <w:p w14:paraId="61BDCBA9" w14:textId="426BC328" w:rsidR="00EE16ED" w:rsidRPr="00443D94" w:rsidRDefault="00EE16ED" w:rsidP="008049E2">
      <w:pPr>
        <w:spacing w:line="240" w:lineRule="auto"/>
        <w:jc w:val="center"/>
        <w:rPr>
          <w:rFonts w:ascii="Times New Roman" w:hAnsi="Times New Roman"/>
          <w:b/>
          <w:bCs/>
          <w:sz w:val="24"/>
          <w:lang w:val="mn-MN"/>
        </w:rPr>
      </w:pPr>
    </w:p>
    <w:p w14:paraId="3B2AA81A" w14:textId="77777777" w:rsidR="003F7007" w:rsidRPr="00443D94" w:rsidRDefault="003F7007" w:rsidP="008049E2">
      <w:pPr>
        <w:spacing w:line="240" w:lineRule="auto"/>
        <w:jc w:val="center"/>
        <w:rPr>
          <w:rFonts w:ascii="Times New Roman" w:hAnsi="Times New Roman"/>
          <w:b/>
          <w:bCs/>
          <w:sz w:val="24"/>
          <w:lang w:val="mn-MN"/>
        </w:rPr>
      </w:pPr>
    </w:p>
    <w:p w14:paraId="493AF2E7" w14:textId="77777777" w:rsidR="00EE16ED" w:rsidRPr="00443D94" w:rsidRDefault="00EE16ED" w:rsidP="008049E2">
      <w:pPr>
        <w:pStyle w:val="ListParagraph"/>
        <w:spacing w:after="0" w:line="240" w:lineRule="auto"/>
        <w:jc w:val="center"/>
        <w:rPr>
          <w:rFonts w:ascii="Times New Roman" w:hAnsi="Times New Roman" w:cs="Times New Roman"/>
          <w:b/>
          <w:bCs/>
          <w:sz w:val="24"/>
          <w:szCs w:val="24"/>
          <w:lang w:val="mn-MN"/>
        </w:rPr>
      </w:pPr>
      <w:r w:rsidRPr="00443D94">
        <w:rPr>
          <w:rFonts w:ascii="Times New Roman" w:hAnsi="Times New Roman" w:cs="Times New Roman"/>
          <w:b/>
          <w:bCs/>
          <w:sz w:val="24"/>
          <w:szCs w:val="24"/>
          <w:lang w:val="mn-MN"/>
        </w:rPr>
        <w:t>Х.Батхүү</w:t>
      </w:r>
    </w:p>
    <w:p w14:paraId="18BF2441" w14:textId="4652DD15" w:rsidR="00EE16ED" w:rsidRPr="00443D94" w:rsidRDefault="00EE16ED" w:rsidP="008049E2">
      <w:pPr>
        <w:pStyle w:val="ListParagraph"/>
        <w:spacing w:after="0" w:line="240" w:lineRule="auto"/>
        <w:jc w:val="center"/>
        <w:rPr>
          <w:rFonts w:ascii="Times New Roman" w:hAnsi="Times New Roman" w:cs="Times New Roman"/>
          <w:b/>
          <w:bCs/>
          <w:sz w:val="24"/>
          <w:szCs w:val="24"/>
          <w:lang w:val="mn-MN"/>
        </w:rPr>
      </w:pPr>
      <w:r w:rsidRPr="00443D94">
        <w:rPr>
          <w:rFonts w:ascii="Times New Roman" w:hAnsi="Times New Roman" w:cs="Times New Roman"/>
          <w:sz w:val="24"/>
          <w:szCs w:val="24"/>
          <w:lang w:val="mn-MN"/>
        </w:rPr>
        <w:t>МУИС, УТСОУХНУС</w:t>
      </w:r>
      <w:r w:rsidR="007B0985" w:rsidRPr="00443D94">
        <w:rPr>
          <w:rFonts w:ascii="Times New Roman" w:hAnsi="Times New Roman" w:cs="Times New Roman"/>
          <w:sz w:val="24"/>
          <w:szCs w:val="24"/>
          <w:lang w:val="mn-MN"/>
        </w:rPr>
        <w:t xml:space="preserve">, </w:t>
      </w:r>
      <w:r w:rsidRPr="00443D94">
        <w:rPr>
          <w:rFonts w:ascii="Times New Roman" w:hAnsi="Times New Roman" w:cs="Times New Roman"/>
          <w:sz w:val="24"/>
          <w:szCs w:val="24"/>
          <w:lang w:val="mn-MN"/>
        </w:rPr>
        <w:t>Улс төр судлалын тэнхимийн докторант</w:t>
      </w:r>
    </w:p>
    <w:p w14:paraId="77DE9AF7" w14:textId="6E7FCDBA" w:rsidR="00EE16ED" w:rsidRPr="00443D94" w:rsidRDefault="00EE16ED" w:rsidP="008049E2">
      <w:pPr>
        <w:spacing w:line="240" w:lineRule="auto"/>
        <w:rPr>
          <w:rFonts w:ascii="Times New Roman" w:hAnsi="Times New Roman"/>
          <w:sz w:val="24"/>
          <w:lang w:val="mn-MN"/>
        </w:rPr>
      </w:pPr>
    </w:p>
    <w:p w14:paraId="38044212" w14:textId="77777777" w:rsidR="003F7007" w:rsidRPr="00443D94" w:rsidRDefault="003F7007" w:rsidP="008049E2">
      <w:pPr>
        <w:spacing w:line="240" w:lineRule="auto"/>
        <w:rPr>
          <w:rFonts w:ascii="Times New Roman" w:hAnsi="Times New Roman"/>
          <w:sz w:val="24"/>
          <w:lang w:val="mn-MN"/>
        </w:rPr>
      </w:pPr>
    </w:p>
    <w:p w14:paraId="31EBEF44" w14:textId="0B22E3F4" w:rsidR="00EE16ED" w:rsidRPr="00443D94" w:rsidRDefault="00EE16ED" w:rsidP="008049E2">
      <w:pPr>
        <w:spacing w:line="240" w:lineRule="auto"/>
        <w:jc w:val="both"/>
        <w:rPr>
          <w:rFonts w:ascii="Times New Roman" w:hAnsi="Times New Roman"/>
          <w:sz w:val="24"/>
          <w:lang w:val="mn-MN"/>
        </w:rPr>
      </w:pPr>
      <w:bookmarkStart w:id="0" w:name="_Hlk193276383"/>
      <w:r w:rsidRPr="00443D94">
        <w:rPr>
          <w:rFonts w:ascii="Times New Roman" w:hAnsi="Times New Roman"/>
          <w:b/>
          <w:bCs/>
          <w:sz w:val="24"/>
          <w:lang w:val="mn-MN"/>
        </w:rPr>
        <w:t>Хураангуй</w:t>
      </w:r>
    </w:p>
    <w:p w14:paraId="26CE394F" w14:textId="77777777" w:rsidR="003F7007" w:rsidRPr="00443D94" w:rsidRDefault="003F7007" w:rsidP="008049E2">
      <w:pPr>
        <w:spacing w:line="240" w:lineRule="auto"/>
        <w:jc w:val="both"/>
        <w:rPr>
          <w:rFonts w:ascii="Times New Roman" w:hAnsi="Times New Roman"/>
          <w:sz w:val="24"/>
          <w:lang w:val="mn-MN"/>
        </w:rPr>
      </w:pPr>
    </w:p>
    <w:p w14:paraId="0722AA2E" w14:textId="77777777" w:rsidR="00AD34D6" w:rsidRPr="00443D94" w:rsidRDefault="00EE16ED" w:rsidP="008049E2">
      <w:pPr>
        <w:spacing w:line="240" w:lineRule="auto"/>
        <w:jc w:val="both"/>
        <w:rPr>
          <w:rFonts w:ascii="Times New Roman" w:hAnsi="Times New Roman"/>
          <w:sz w:val="24"/>
          <w:lang w:val="mn-MN"/>
        </w:rPr>
        <w:sectPr w:rsidR="00AD34D6" w:rsidRPr="00443D94" w:rsidSect="007F08BC">
          <w:headerReference w:type="even" r:id="rId10"/>
          <w:footerReference w:type="default" r:id="rId11"/>
          <w:footnotePr>
            <w:numRestart w:val="eachSect"/>
          </w:footnotePr>
          <w:pgSz w:w="11906" w:h="16838" w:code="9"/>
          <w:pgMar w:top="1134" w:right="851" w:bottom="1134" w:left="1701" w:header="720" w:footer="720" w:gutter="0"/>
          <w:cols w:space="720"/>
          <w:titlePg/>
          <w:docGrid w:linePitch="360"/>
        </w:sectPr>
      </w:pPr>
      <w:r w:rsidRPr="00443D94">
        <w:rPr>
          <w:rFonts w:ascii="Times New Roman" w:hAnsi="Times New Roman"/>
          <w:sz w:val="24"/>
          <w:lang w:val="mn-MN"/>
        </w:rPr>
        <w:t>Парламент нь улс төрийн системд хууль тогтоох үйл ажиллагааг хэрэгжүүлдэг, иргэний нийгэм дэх төлөөллийн дээд байгууллага юм</w:t>
      </w:r>
    </w:p>
    <w:p w14:paraId="4346CF28" w14:textId="3630A0AA" w:rsidR="00EE16ED" w:rsidRPr="00443D94" w:rsidRDefault="00EE16ED" w:rsidP="008049E2">
      <w:pPr>
        <w:spacing w:line="240" w:lineRule="auto"/>
        <w:jc w:val="both"/>
        <w:rPr>
          <w:rFonts w:ascii="Times New Roman" w:hAnsi="Times New Roman"/>
          <w:sz w:val="24"/>
          <w:lang w:val="mn-MN"/>
        </w:rPr>
      </w:pPr>
      <w:r w:rsidRPr="00443D94">
        <w:rPr>
          <w:rStyle w:val="FootnoteReference"/>
          <w:rFonts w:ascii="Times New Roman" w:hAnsi="Times New Roman"/>
          <w:sz w:val="24"/>
          <w:lang w:val="mn-MN"/>
        </w:rPr>
        <w:footnoteReference w:id="2"/>
      </w:r>
      <w:r w:rsidRPr="00443D94">
        <w:rPr>
          <w:rFonts w:ascii="Times New Roman" w:hAnsi="Times New Roman"/>
          <w:sz w:val="24"/>
          <w:lang w:val="mn-MN"/>
        </w:rPr>
        <w:t>Иймд парламент нэг талаас, хууль тогтоох, улсын бодлого тодорхойлох, нөгөө талаас ард түмний эрх ашгийг илэрхийлж, тэднийг төлөөлөх субьект болдог үндсэн онцлог шинжтэй. Уг хоёр шинжээс нь хамааруулж буюу төрийн эрх мэдэл хуваарилах зарчмын хүрээнд хууль тогтоох эрх мэдэл, төлөөллийн ардчиллын талаарх онолын хүрээнд парламентын хяналт, түүнийг хэрэгжүүлэх арга механизмыг судлах үндэслэлтэй байна. Тус өгүүлэлд парламентын хяналтын талаарх ерөнхий ойлголт, түүнийг судлах онолын үндэслэл хийгээд парламентын хяналтыг хэрэгжүүлэх арга механизмын талаар авч үзсэн болно. Түлхүүр үг: Парламентын хяналт, төрийн эрх мэдэл хуваарилах зарчим, төлөөллийн ардчилал, парламентын хяналтыг хэрэгжүүлэх арга механизм</w:t>
      </w:r>
    </w:p>
    <w:p w14:paraId="0E860800" w14:textId="77777777" w:rsidR="00EE16ED" w:rsidRPr="00443D94" w:rsidRDefault="00EE16ED" w:rsidP="008049E2">
      <w:pPr>
        <w:spacing w:line="240" w:lineRule="auto"/>
        <w:ind w:firstLine="720"/>
        <w:jc w:val="both"/>
        <w:rPr>
          <w:rFonts w:ascii="Times New Roman" w:hAnsi="Times New Roman"/>
          <w:sz w:val="24"/>
          <w:lang w:val="mn-MN"/>
        </w:rPr>
      </w:pPr>
    </w:p>
    <w:p w14:paraId="46EDB301" w14:textId="50794D30"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b/>
          <w:bCs/>
          <w:sz w:val="24"/>
          <w:lang w:val="mn-MN"/>
        </w:rPr>
        <w:t xml:space="preserve">Түлхүүр үг: </w:t>
      </w:r>
      <w:r w:rsidRPr="00443D94">
        <w:rPr>
          <w:rFonts w:ascii="Times New Roman" w:hAnsi="Times New Roman"/>
          <w:sz w:val="24"/>
          <w:lang w:val="mn-MN"/>
        </w:rPr>
        <w:t>Парламентын хяналт, эрх мэдлийг хуваарилах зарчим, төлөөллийн ардчилал, парламентын хяналтыг хэрэгжүүлэх механизм</w:t>
      </w:r>
    </w:p>
    <w:p w14:paraId="27F90063" w14:textId="77777777" w:rsidR="00EE16ED" w:rsidRPr="00443D94" w:rsidRDefault="00EE16ED" w:rsidP="008049E2">
      <w:pPr>
        <w:spacing w:line="240" w:lineRule="auto"/>
        <w:ind w:firstLine="720"/>
        <w:jc w:val="both"/>
        <w:rPr>
          <w:rFonts w:ascii="Times New Roman" w:hAnsi="Times New Roman"/>
          <w:sz w:val="24"/>
          <w:lang w:val="mn-MN"/>
        </w:rPr>
      </w:pPr>
    </w:p>
    <w:bookmarkEnd w:id="0"/>
    <w:p w14:paraId="16909355" w14:textId="77777777" w:rsidR="00EE16ED" w:rsidRPr="00443D94" w:rsidRDefault="00EE16ED" w:rsidP="008049E2">
      <w:pPr>
        <w:spacing w:line="240" w:lineRule="auto"/>
        <w:jc w:val="both"/>
        <w:rPr>
          <w:rFonts w:ascii="Times New Roman" w:hAnsi="Times New Roman"/>
          <w:b/>
          <w:bCs/>
          <w:sz w:val="24"/>
          <w:lang w:val="mn-MN"/>
        </w:rPr>
      </w:pPr>
      <w:r w:rsidRPr="00443D94">
        <w:rPr>
          <w:rFonts w:ascii="Times New Roman" w:hAnsi="Times New Roman"/>
          <w:b/>
          <w:bCs/>
          <w:sz w:val="24"/>
          <w:lang w:val="mn-MN"/>
        </w:rPr>
        <w:t>Удиртгал</w:t>
      </w:r>
    </w:p>
    <w:p w14:paraId="19ADB9C3" w14:textId="77777777" w:rsidR="003F7007" w:rsidRPr="00443D94" w:rsidRDefault="003F7007" w:rsidP="008049E2">
      <w:pPr>
        <w:spacing w:line="240" w:lineRule="auto"/>
        <w:jc w:val="both"/>
        <w:rPr>
          <w:rFonts w:ascii="Times New Roman" w:hAnsi="Times New Roman"/>
          <w:sz w:val="24"/>
          <w:lang w:val="mn-MN"/>
        </w:rPr>
      </w:pPr>
    </w:p>
    <w:p w14:paraId="4370F4A7" w14:textId="5892FAD6" w:rsidR="00EE16ED" w:rsidRPr="00443D94" w:rsidRDefault="00EE16ED" w:rsidP="008049E2">
      <w:pPr>
        <w:spacing w:line="240" w:lineRule="auto"/>
        <w:jc w:val="both"/>
        <w:rPr>
          <w:rFonts w:ascii="Times New Roman" w:hAnsi="Times New Roman"/>
          <w:b/>
          <w:bCs/>
          <w:sz w:val="24"/>
          <w:lang w:val="mn-MN"/>
        </w:rPr>
      </w:pPr>
      <w:r w:rsidRPr="00443D94">
        <w:rPr>
          <w:rFonts w:ascii="Times New Roman" w:hAnsi="Times New Roman"/>
          <w:sz w:val="24"/>
          <w:lang w:val="mn-MN"/>
        </w:rPr>
        <w:t>Парламент хууль тогтоох эрх мэдлийг хэрэгжүүлэхдээ хууль, бодлого боловсруулан баталж, мөрдүүлэх, гүйцэтгэх эрх мэдлийн байгууллагын үйл ажиллагааг хянах, чиглүүлэх, хариуцлага тооцох бүрэн эрхтэй субьект нөгөө талаас олон түмний төлөөллийн чиг үүргийг хэрэгжүүлэх явцдаа Засгийн газрын үйл ажиллагаанд үнэлэлт, дүгнэлт өгч, улс төрийн хариуцлага тооцох шаардлага зайлшгүй тулгардаг байна. Парламентын хяналтыг улс төрийн хяналт байх агуулгаар ерөнхийд нь ойлгож болно. Тухайлбал, Helmut Karehnke хяналтыг улс төрийн, мэргэжлийн хэмээн ерөнхийлөн ангилсан байдаг. Улс төрийн хяналтыг парламентаас хийж гүйцэтгэдэг гэсэн бөгөөд  хариуцлага нь хууль, улс төр, эдийн засгийн харилцаанд өргөн утгыг илтгэдэг бөгөөд улс төрийн удирдагчид болон төрийн албан хаагчид иргэдийн өмнө улс төр, хууль, эдийн засаг, ёс суртахуун, нийгмийн хариуцлага хүлээх үүрэгтэй</w:t>
      </w:r>
      <w:r w:rsidRPr="00443D94">
        <w:rPr>
          <w:rStyle w:val="FootnoteReference"/>
          <w:rFonts w:ascii="Times New Roman" w:hAnsi="Times New Roman"/>
          <w:sz w:val="24"/>
          <w:lang w:val="mn-MN"/>
        </w:rPr>
        <w:footnoteReference w:id="3"/>
      </w:r>
      <w:r w:rsidRPr="00443D94">
        <w:rPr>
          <w:rFonts w:ascii="Times New Roman" w:hAnsi="Times New Roman"/>
          <w:sz w:val="24"/>
          <w:lang w:val="mn-MN"/>
        </w:rPr>
        <w:t xml:space="preserve">. Парламентын хяналтыг хэрэгжүүлэхэд бүх талын дэлгэрэнгүй, бодитой мэдээлэлд тулгуурладаг бөгөөд хяналтын арга хэлбэр, түүний байнгын тогтмол байдал, үр нөлөө чухлаар тавигддаг. </w:t>
      </w:r>
    </w:p>
    <w:p w14:paraId="5F667D2A"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Иймд аливаа улс орны парламентын үйл ажиллагаа, эрх зүйн үндсийг тодорхойлохдоо парламентын гишүүдийн мэдээлэл олж авах эрхийг юу юунаас өмнө хуульчлан баталгаажуулахын зэрэгцээ тэднийг шаардлагатай мэдээллээр хангах үүргийг төрийн бүх шатны байгууллага, албан тушаалтанд хуулиар ногдуулсан байдаг. Парламентын хяналт шалгалтын арга хэлбэрүүд улс орон бүрт тухайн орны улс төрийн тогтолцооны онцлогтой уялдан хөгжиж ирсэн хэдий ч олон улсын хэмжээнд нийтлэг арга </w:t>
      </w:r>
      <w:r w:rsidRPr="00443D94">
        <w:rPr>
          <w:rFonts w:ascii="Times New Roman" w:hAnsi="Times New Roman"/>
          <w:sz w:val="24"/>
          <w:lang w:val="mn-MN"/>
        </w:rPr>
        <w:lastRenderedPageBreak/>
        <w:t>хэлбэрүүд нэгэнт хэвшин тогтжээ</w:t>
      </w:r>
      <w:r w:rsidRPr="00443D94">
        <w:rPr>
          <w:rStyle w:val="FootnoteReference"/>
          <w:rFonts w:ascii="Times New Roman" w:hAnsi="Times New Roman"/>
          <w:sz w:val="24"/>
          <w:lang w:val="mn-MN"/>
        </w:rPr>
        <w:footnoteReference w:id="4"/>
      </w:r>
      <w:r w:rsidRPr="00443D94">
        <w:rPr>
          <w:rFonts w:ascii="Times New Roman" w:hAnsi="Times New Roman"/>
          <w:sz w:val="24"/>
          <w:lang w:val="mn-MN"/>
        </w:rPr>
        <w:t>. Улсуудын засаглалын хэлбэр, хөгжлийн түвшин, улс төрийн дэглэмээс хамааран парламентын хяналтын арга механизм олон янзын хэлбэртэй байгааг судлаачид тэмдэглэсэн байдаг. “Парламентын хяналт нь засгийн газар, бусад төрийн байгууллага тэр дундаа бодлого, хууль тогтоомжийн хэрэгжилтийг хянах, мониторинг хийх, үнэлэлт дүгнэлт өгөх, төлөөллийн болон хууль батлах эрх мэдлийг бодитой хэрэгжүүлэх нөхцөл болдог, мөн шийдвэр нь иргэд олон нийт, нийгмийн хөгжилд хувь нэмрээ оруулж байгаа эсэхийг мэдэх механизм, шийдвэр гаргалт зөв мэдээлэлд тулгуурлах суурь нь болдог”</w:t>
      </w:r>
      <w:r w:rsidRPr="00443D94">
        <w:rPr>
          <w:rStyle w:val="FootnoteReference"/>
          <w:rFonts w:ascii="Times New Roman" w:hAnsi="Times New Roman"/>
          <w:sz w:val="24"/>
          <w:lang w:val="mn-MN"/>
        </w:rPr>
        <w:footnoteReference w:id="5"/>
      </w:r>
      <w:r w:rsidRPr="00443D94">
        <w:rPr>
          <w:rFonts w:ascii="Times New Roman" w:hAnsi="Times New Roman"/>
          <w:sz w:val="24"/>
          <w:lang w:val="mn-MN"/>
        </w:rPr>
        <w:t xml:space="preserve"> байна.</w:t>
      </w:r>
    </w:p>
    <w:p w14:paraId="27594F71" w14:textId="77777777" w:rsidR="003F7007" w:rsidRPr="00443D94" w:rsidRDefault="003F7007" w:rsidP="008049E2">
      <w:pPr>
        <w:spacing w:line="240" w:lineRule="auto"/>
        <w:rPr>
          <w:rFonts w:ascii="Times New Roman" w:hAnsi="Times New Roman"/>
          <w:sz w:val="24"/>
          <w:lang w:val="mn-MN"/>
        </w:rPr>
      </w:pPr>
    </w:p>
    <w:p w14:paraId="1D3007A9" w14:textId="28495D2C" w:rsidR="00EE16ED" w:rsidRPr="00443D94" w:rsidRDefault="00EE16ED" w:rsidP="008049E2">
      <w:pPr>
        <w:spacing w:line="240" w:lineRule="auto"/>
        <w:rPr>
          <w:rFonts w:ascii="Times New Roman" w:hAnsi="Times New Roman"/>
          <w:b/>
          <w:bCs/>
          <w:sz w:val="24"/>
          <w:lang w:val="mn-MN"/>
        </w:rPr>
      </w:pPr>
      <w:r w:rsidRPr="00443D94">
        <w:rPr>
          <w:rFonts w:ascii="Times New Roman" w:hAnsi="Times New Roman"/>
          <w:b/>
          <w:bCs/>
          <w:sz w:val="24"/>
          <w:lang w:val="mn-MN"/>
        </w:rPr>
        <w:t>Парламентын хяналт гэж юу вэ?</w:t>
      </w:r>
    </w:p>
    <w:p w14:paraId="21882087" w14:textId="77777777" w:rsidR="003F7007" w:rsidRPr="00443D94" w:rsidRDefault="003F7007" w:rsidP="008049E2">
      <w:pPr>
        <w:spacing w:line="240" w:lineRule="auto"/>
        <w:rPr>
          <w:rFonts w:ascii="Times New Roman" w:hAnsi="Times New Roman"/>
          <w:b/>
          <w:bCs/>
          <w:sz w:val="24"/>
          <w:lang w:val="mn-MN"/>
        </w:rPr>
      </w:pPr>
    </w:p>
    <w:p w14:paraId="56A2AE58"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1.</w:t>
      </w:r>
      <w:r w:rsidRPr="00443D94">
        <w:rPr>
          <w:rFonts w:ascii="Times New Roman" w:hAnsi="Times New Roman"/>
          <w:b/>
          <w:bCs/>
          <w:sz w:val="24"/>
          <w:lang w:val="mn-MN"/>
        </w:rPr>
        <w:t xml:space="preserve"> </w:t>
      </w:r>
      <w:r w:rsidRPr="00443D94">
        <w:rPr>
          <w:rFonts w:ascii="Times New Roman" w:hAnsi="Times New Roman"/>
          <w:sz w:val="24"/>
          <w:lang w:val="mn-MN"/>
        </w:rPr>
        <w:t>Парламентын хяналт гэдэг нь англид parliamentary control, орост парламентский контроль, германд parliamentarische kontrolle, францад parlemenaire controle гэж нэрлэгддэг ойлголт</w:t>
      </w:r>
      <w:r w:rsidRPr="00443D94">
        <w:rPr>
          <w:rStyle w:val="FootnoteReference"/>
          <w:rFonts w:ascii="Times New Roman" w:hAnsi="Times New Roman"/>
          <w:sz w:val="24"/>
          <w:lang w:val="mn-MN"/>
        </w:rPr>
        <w:footnoteReference w:id="6"/>
      </w:r>
      <w:r w:rsidRPr="00443D94">
        <w:rPr>
          <w:rFonts w:ascii="Times New Roman" w:hAnsi="Times New Roman"/>
          <w:sz w:val="24"/>
          <w:lang w:val="mn-MN"/>
        </w:rPr>
        <w:t>. Нөгөө талаас хууль тогтоох, хууль тогтоомжийн хэрэгжилтийн хяналт Legislative oversight, parliamentary oversight гэсэн утгатай ойлголт бөгөөд “парламентаас Засгийн газрын үйл ажиллагаанд тавих бүхий л талын төлөвшсөн бүхэл бүтэн хяналтын тогтолцоо бөгөөд хууль, тогтоомж, төсвийн бодлого, түүний хэрэгжилтэд хяналт, шалгалт хийх, үнэлэлт дүгнэлт өгөх, шаардлагатай арга хэмжээ авах, хариуцлага тооцох үндсэн механизм юм”</w:t>
      </w:r>
      <w:r w:rsidRPr="00443D94">
        <w:rPr>
          <w:rStyle w:val="FootnoteReference"/>
          <w:rFonts w:ascii="Times New Roman" w:hAnsi="Times New Roman"/>
          <w:sz w:val="24"/>
          <w:lang w:val="mn-MN"/>
        </w:rPr>
        <w:footnoteReference w:id="7"/>
      </w:r>
      <w:r w:rsidRPr="00443D94">
        <w:rPr>
          <w:rFonts w:ascii="Times New Roman" w:hAnsi="Times New Roman"/>
          <w:sz w:val="24"/>
          <w:lang w:val="mn-MN"/>
        </w:rPr>
        <w:t>. Парламентын хяналтыг парламентын эрх мэдэл, түүгээр дамжин орж ирэх, бусдаас онцгойрон хамгаалагдаж буй “бүрэн эрх”, “эрх хэмжээ” зэрэгтэй холбон тайлбарласан судлаачид байна. Тухайлбал, Женнингс “парламентын үүрэг бол улс орныг удирдах хэрэг биш, харин гүйцэтгэх засаглалын үйл ажиллагаанд хяналт тавьж, олон түмний саналыг бүрдүүлэхэд нөлөөлөх”</w:t>
      </w:r>
      <w:r w:rsidRPr="00443D94">
        <w:rPr>
          <w:rStyle w:val="FootnoteReference"/>
          <w:rFonts w:ascii="Times New Roman" w:hAnsi="Times New Roman"/>
          <w:sz w:val="24"/>
          <w:lang w:val="mn-MN"/>
        </w:rPr>
        <w:footnoteReference w:id="8"/>
      </w:r>
      <w:r w:rsidRPr="00443D94">
        <w:rPr>
          <w:rFonts w:ascii="Times New Roman" w:hAnsi="Times New Roman"/>
          <w:sz w:val="24"/>
          <w:lang w:val="mn-MN"/>
        </w:rPr>
        <w:t xml:space="preserve"> гэж үзсэн. Харин “Ардчилсан нийгэмд төрийн дээд эрхийг иргэдийн төлөөлөгчид гартаа барьж байх ёстой бөгөөд парламентын хяналтаас гадуур төрийн ямар ч салбар байх ёсгүй юм” гэж судлаач С.Төмөр ард түмнийг төлөөлөх чиг үүрэгтэй нь холбон парламентын хяналтыг тайлбарласан бол, доктор Д.Лүндээжанцан парламентын хяналт шалгалтыг түүний хууль тогтоох үйл ажиллагаатай холбон бичсэн байдаг</w:t>
      </w:r>
      <w:r w:rsidRPr="00443D94">
        <w:rPr>
          <w:rStyle w:val="FootnoteReference"/>
          <w:rFonts w:ascii="Times New Roman" w:hAnsi="Times New Roman"/>
          <w:sz w:val="24"/>
          <w:lang w:val="mn-MN"/>
        </w:rPr>
        <w:footnoteReference w:id="9"/>
      </w:r>
      <w:r w:rsidRPr="00443D94">
        <w:rPr>
          <w:rFonts w:ascii="Times New Roman" w:hAnsi="Times New Roman"/>
          <w:sz w:val="24"/>
          <w:lang w:val="mn-MN"/>
        </w:rPr>
        <w:t>. Жон Стюарт Милл: “Засгийн газрын үйл ажиллагааг хянах болон чиг үүргийг нь хэрэгжүүлэхийн хооронд том зааг бий. Нэг хүн бүхнийг хийж гүйцэтгэх боломжгүй ч бүгдийг хянах боломжтой... Хууль тогтоогч нь хуулийг хэрэгжүүлэх ажилд өөрөө оролцохын оронд засгийн газрын үйл ажиллагааг бүхэлд нь хянаж, үйл ажиллагааныхаа талаар тайлбар өгөхийг шаардах, итгэл үзүүлэх боломжгүй гэж үзвэл огцруулж, дараагийн засгийн газрыг бүрдүүлэх чиг үүрэгтэй байх нь зүйтэй”</w:t>
      </w:r>
      <w:r w:rsidRPr="00443D94">
        <w:rPr>
          <w:rStyle w:val="FootnoteReference"/>
          <w:rFonts w:ascii="Times New Roman" w:hAnsi="Times New Roman"/>
          <w:sz w:val="24"/>
          <w:lang w:val="mn-MN"/>
        </w:rPr>
        <w:footnoteReference w:id="10"/>
      </w:r>
      <w:r w:rsidRPr="00443D94">
        <w:rPr>
          <w:rFonts w:ascii="Times New Roman" w:hAnsi="Times New Roman"/>
          <w:sz w:val="24"/>
          <w:lang w:val="mn-MN"/>
        </w:rPr>
        <w:t>.</w:t>
      </w:r>
    </w:p>
    <w:p w14:paraId="3A07388A" w14:textId="7E548FB7" w:rsidR="00EE16ED" w:rsidRPr="00443D94" w:rsidRDefault="00EE16ED" w:rsidP="008049E2">
      <w:pPr>
        <w:spacing w:line="240" w:lineRule="auto"/>
        <w:ind w:firstLine="360"/>
        <w:jc w:val="both"/>
        <w:rPr>
          <w:rFonts w:ascii="Times New Roman" w:hAnsi="Times New Roman"/>
          <w:sz w:val="24"/>
          <w:lang w:val="mn-MN"/>
        </w:rPr>
      </w:pPr>
      <w:r w:rsidRPr="00443D94">
        <w:rPr>
          <w:rFonts w:ascii="Times New Roman" w:hAnsi="Times New Roman"/>
          <w:sz w:val="24"/>
          <w:lang w:val="mn-MN"/>
        </w:rPr>
        <w:t>2. Парламентын хяналтын зорилго. Парламентын хяналт нь: а) Засгийн газрын үйл ажиллагааны ил тод, нээлттэй байдлыг хангах, б) хяналтын механизмаар засгийн газрын бодлого, үйл ажиллагаа олон нийтээр хэлэлцэх, үнэлэгдэх орон зайг бий болгох, в) хууль зөрчих, эрх мэдлээ урвуулан ашиглах, зохисгүй үйлдлийг зогсоох, г) төсвийн зарцуулалтыг тогтмол хянаж, санхүүгийн бодит хариуцлагыг бий болгох зорилготой</w:t>
      </w:r>
      <w:r w:rsidRPr="00443D94">
        <w:rPr>
          <w:rStyle w:val="FootnoteReference"/>
          <w:rFonts w:ascii="Times New Roman" w:hAnsi="Times New Roman"/>
          <w:sz w:val="24"/>
          <w:lang w:val="mn-MN"/>
        </w:rPr>
        <w:footnoteReference w:id="11"/>
      </w:r>
      <w:r w:rsidRPr="00443D94">
        <w:rPr>
          <w:rFonts w:ascii="Times New Roman" w:hAnsi="Times New Roman"/>
          <w:sz w:val="24"/>
          <w:lang w:val="mn-MN"/>
        </w:rPr>
        <w:t xml:space="preserve"> улс төрийн хяналт ба улс төрийн намын, иргэний төлөөллийг агуулсан хяналтын систем мөн гэж судлаач Н.Бурмаа тодорхойлоод парламентын хяналтын зорилгыг дараах байдлаар томъёолсон байдаг. Үүнд:</w:t>
      </w:r>
      <w:r w:rsidRPr="00443D94">
        <w:rPr>
          <w:rStyle w:val="FootnoteReference"/>
          <w:rFonts w:ascii="Times New Roman" w:hAnsi="Times New Roman"/>
          <w:sz w:val="24"/>
          <w:lang w:val="mn-MN"/>
        </w:rPr>
        <w:footnoteReference w:id="12"/>
      </w:r>
      <w:r w:rsidRPr="00443D94">
        <w:rPr>
          <w:rFonts w:ascii="Times New Roman" w:hAnsi="Times New Roman"/>
          <w:sz w:val="24"/>
          <w:lang w:val="mn-MN"/>
        </w:rPr>
        <w:t xml:space="preserve"> </w:t>
      </w:r>
    </w:p>
    <w:p w14:paraId="4210E66A" w14:textId="77777777" w:rsidR="00EE16ED" w:rsidRPr="00443D94" w:rsidRDefault="00EE16ED" w:rsidP="008049E2">
      <w:pPr>
        <w:pStyle w:val="ListParagraph"/>
        <w:numPr>
          <w:ilvl w:val="0"/>
          <w:numId w:val="11"/>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Засгаас зарлаж, парламентаас эрх авсан бодлогууд бодит байдал дээр хэрэгжсэн эсэхийг хянах, энэ чиг үүрэгт хууль тогтоомж зорилгодоо хүрсэн эсэх, эсвэл засгийн мөрийн хөтөлбөр хэрэгжиж буй эсэхэд хяналт шинжилгээ хийх</w:t>
      </w:r>
    </w:p>
    <w:p w14:paraId="1D645A02" w14:textId="77777777" w:rsidR="00EE16ED" w:rsidRPr="00443D94" w:rsidRDefault="00EE16ED" w:rsidP="008049E2">
      <w:pPr>
        <w:pStyle w:val="ListParagraph"/>
        <w:numPr>
          <w:ilvl w:val="0"/>
          <w:numId w:val="11"/>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Засгийн газар болон нийтийн байгууллагуудын Үндсэн хууль ба бусад хууль зөрчсөн, эрх мэдлээ урвуулан ашиглах, зохисгүй үйлдлийг илрүүлэх</w:t>
      </w:r>
    </w:p>
    <w:p w14:paraId="2DDDCEFA" w14:textId="77777777" w:rsidR="00EE16ED" w:rsidRPr="00443D94" w:rsidRDefault="00EE16ED" w:rsidP="008049E2">
      <w:pPr>
        <w:pStyle w:val="ListParagraph"/>
        <w:numPr>
          <w:ilvl w:val="0"/>
          <w:numId w:val="11"/>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Санхүүгийн хариуцлагатай байдлыг бий болгох. Төсвийг батлах, зарцуулалтыг хянах замаар</w:t>
      </w:r>
    </w:p>
    <w:p w14:paraId="315A14E7" w14:textId="77777777" w:rsidR="00EE16ED" w:rsidRPr="00443D94" w:rsidRDefault="00EE16ED" w:rsidP="008049E2">
      <w:pPr>
        <w:pStyle w:val="ListParagraph"/>
        <w:numPr>
          <w:ilvl w:val="0"/>
          <w:numId w:val="11"/>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Засгийн газрын үйл ажиллагааг нээлттэй болгох замаар гүйцэтгэх эрх мэдлийн ил тод, нээлттэй байдлыг хангах. Хянах замаар засгийн тодорхой бодлого, үйл ажиллагаа олон нийтээр хэлэлцэгдэх, дүгнэгдэх, үнэлэгдэх орон зайг бий болгох гэсэн байна. </w:t>
      </w:r>
    </w:p>
    <w:p w14:paraId="67E0B1B7"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Харин Хиронори Ямамото “Tools of parliamentary oversight” 2007 бүтээлдээ 88 улсыг харьцуулан судалж, парламентын хяналтын гол зорилго, үйл ажиллагааг дараах байдлаар тодорхойлсон</w:t>
      </w:r>
      <w:r w:rsidRPr="00443D94">
        <w:rPr>
          <w:rStyle w:val="FootnoteReference"/>
          <w:rFonts w:ascii="Times New Roman" w:hAnsi="Times New Roman"/>
          <w:sz w:val="24"/>
          <w:lang w:val="mn-MN"/>
        </w:rPr>
        <w:footnoteReference w:id="13"/>
      </w:r>
      <w:r w:rsidRPr="00443D94">
        <w:rPr>
          <w:rFonts w:ascii="Times New Roman" w:hAnsi="Times New Roman"/>
          <w:sz w:val="24"/>
          <w:lang w:val="mn-MN"/>
        </w:rPr>
        <w:t xml:space="preserve">. Үүнд: </w:t>
      </w:r>
    </w:p>
    <w:p w14:paraId="320EA47B" w14:textId="77777777" w:rsidR="00EE16ED" w:rsidRPr="00443D94" w:rsidRDefault="00EE16ED" w:rsidP="008049E2">
      <w:pPr>
        <w:pStyle w:val="ListParagraph"/>
        <w:numPr>
          <w:ilvl w:val="0"/>
          <w:numId w:val="10"/>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Засгийн газрын хууль бус үйл ажиллагаа, эрх мэдлээ урвуулан ашиглахаас урьдчилан сэргийлэх, дур зоргоороо авирлах байдлыг илрүүлэх, урьдчилан сэргийлэх</w:t>
      </w:r>
    </w:p>
    <w:p w14:paraId="76C8C4D8" w14:textId="77777777" w:rsidR="00EE16ED" w:rsidRPr="00443D94" w:rsidRDefault="00EE16ED" w:rsidP="008049E2">
      <w:pPr>
        <w:pStyle w:val="ListParagraph"/>
        <w:numPr>
          <w:ilvl w:val="0"/>
          <w:numId w:val="10"/>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Татвар төлөгчдийн мөнгө санхүүг зарцуулж буй байдлыг хянах, хариуцлага тооцох</w:t>
      </w:r>
    </w:p>
    <w:p w14:paraId="0F347B39" w14:textId="77777777" w:rsidR="00EE16ED" w:rsidRPr="00443D94" w:rsidRDefault="00EE16ED" w:rsidP="008049E2">
      <w:pPr>
        <w:pStyle w:val="ListParagraph"/>
        <w:numPr>
          <w:ilvl w:val="0"/>
          <w:numId w:val="10"/>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Засгийн газрын мэдээлсэн мэдээлэл болон парламентаар зөвшөөрсөн хууль тогтоомжыг батлах. Энэ нь Засгийн газрын мөрийн хөтөлбөр, хуулийн хүрээнд тавьсан зорилтуудын хэрэгжилтэд мониторинг хийх явдал юм. </w:t>
      </w:r>
    </w:p>
    <w:p w14:paraId="6B67EAC8" w14:textId="77777777" w:rsidR="00EE16ED" w:rsidRPr="00443D94" w:rsidRDefault="00EE16ED" w:rsidP="008049E2">
      <w:pPr>
        <w:pStyle w:val="ListParagraph"/>
        <w:numPr>
          <w:ilvl w:val="0"/>
          <w:numId w:val="10"/>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Засгийн газрын ил тод байдлыг нэмэгдүүлэх, олон нийтийн Засгийн газарт итгэх итгэлийг нэмэгдүүлэх </w:t>
      </w:r>
    </w:p>
    <w:p w14:paraId="4595AF2F" w14:textId="77777777" w:rsidR="003F7007" w:rsidRPr="00443D94" w:rsidRDefault="003F7007" w:rsidP="008049E2">
      <w:pPr>
        <w:spacing w:line="240" w:lineRule="auto"/>
        <w:jc w:val="both"/>
        <w:rPr>
          <w:rFonts w:ascii="Times New Roman" w:hAnsi="Times New Roman"/>
          <w:sz w:val="24"/>
          <w:lang w:val="mn-MN"/>
        </w:rPr>
      </w:pPr>
    </w:p>
    <w:p w14:paraId="0CA6F9E3" w14:textId="461242B3" w:rsidR="00EE16ED" w:rsidRPr="00443D94" w:rsidRDefault="00EE16ED" w:rsidP="008049E2">
      <w:pPr>
        <w:spacing w:line="240" w:lineRule="auto"/>
        <w:ind w:firstLine="360"/>
        <w:jc w:val="both"/>
        <w:rPr>
          <w:rFonts w:ascii="Times New Roman" w:hAnsi="Times New Roman"/>
          <w:sz w:val="24"/>
          <w:lang w:val="mn-MN"/>
        </w:rPr>
      </w:pPr>
      <w:r w:rsidRPr="00443D94">
        <w:rPr>
          <w:rFonts w:ascii="Times New Roman" w:hAnsi="Times New Roman"/>
          <w:sz w:val="24"/>
          <w:lang w:val="mn-MN"/>
        </w:rPr>
        <w:t>3.Парламентын хяналтын зарчим. Парламент иргэний төлөөллийн байгууллага тул иргэдийг төлөөлөн тэдний хүсэл зоригийг илэрхийлэгч, төрийн хянагч бөгөөд парламентын үйл ажиллагаа дараах зарчимд тулгуурлана. Үүнд: ил тод байх, хэлэлцүүлгийг нарийвчилсан дүрэм, журмын дагуу явуулах, хэлэлцүүлгийн материалыг нийтэд мэдээлж, мэдээлэлтэй танилцах, авах боломжийг олгох, парламентын байнгын хороод чадварлаг ажлын албадтай байх зэрэг юм. Эдгээр зарчим алдагдвал хяналт, хариуцлагын механизм үгүй болно</w:t>
      </w:r>
      <w:r w:rsidRPr="00443D94">
        <w:rPr>
          <w:rStyle w:val="FootnoteReference"/>
          <w:rFonts w:ascii="Times New Roman" w:hAnsi="Times New Roman"/>
          <w:sz w:val="24"/>
          <w:lang w:val="mn-MN"/>
        </w:rPr>
        <w:footnoteReference w:id="14"/>
      </w:r>
      <w:r w:rsidRPr="00443D94">
        <w:rPr>
          <w:rFonts w:ascii="Times New Roman" w:hAnsi="Times New Roman"/>
          <w:sz w:val="24"/>
          <w:lang w:val="mn-MN"/>
        </w:rPr>
        <w:t>.</w:t>
      </w:r>
    </w:p>
    <w:p w14:paraId="1AB0610B" w14:textId="77777777" w:rsidR="003F7007" w:rsidRPr="00443D94" w:rsidRDefault="003F7007" w:rsidP="008049E2">
      <w:pPr>
        <w:spacing w:line="240" w:lineRule="auto"/>
        <w:jc w:val="both"/>
        <w:rPr>
          <w:rFonts w:ascii="Times New Roman" w:hAnsi="Times New Roman"/>
          <w:sz w:val="24"/>
          <w:lang w:val="mn-MN"/>
        </w:rPr>
      </w:pPr>
    </w:p>
    <w:p w14:paraId="68BA4EC5" w14:textId="1A6E75F8"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b/>
          <w:bCs/>
          <w:sz w:val="24"/>
          <w:lang w:val="mn-MN"/>
        </w:rPr>
        <w:t>Парламентын хяналтыг судлах онолын үндэслэл</w:t>
      </w:r>
    </w:p>
    <w:p w14:paraId="20223DE7" w14:textId="77777777" w:rsidR="003F7007" w:rsidRPr="00443D94" w:rsidRDefault="003F7007" w:rsidP="008049E2">
      <w:pPr>
        <w:spacing w:line="240" w:lineRule="auto"/>
        <w:jc w:val="both"/>
        <w:rPr>
          <w:rFonts w:ascii="Times New Roman" w:hAnsi="Times New Roman"/>
          <w:sz w:val="24"/>
          <w:lang w:val="mn-MN"/>
        </w:rPr>
      </w:pPr>
    </w:p>
    <w:p w14:paraId="4E6CC331" w14:textId="7B87B471"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Өдгөө улс орнуудад парламентыг харилцан адилгүй өөрөөр нэрлэдэг боловч угтаа парламент нь ард түмний нийтлэг эрх ашгийг төлөөлөх, хуулийг тогтоох байгууллага гэсэн нийтлэг агуулгаар ойлгогддог бөгөөд парламент нь улс төрийн харилцааны дээд түвшингийн институт, ард түмэн төрийг удирдах хэрэгт оролцох эрхээ хэрэгжүүлэх бололцоог бүрдүүлэгч хамтын байгууллага байдаг</w:t>
      </w:r>
      <w:r w:rsidRPr="00443D94">
        <w:rPr>
          <w:rStyle w:val="FootnoteReference"/>
          <w:rFonts w:ascii="Times New Roman" w:hAnsi="Times New Roman"/>
          <w:sz w:val="24"/>
          <w:lang w:val="mn-MN"/>
        </w:rPr>
        <w:footnoteReference w:id="15"/>
      </w:r>
      <w:r w:rsidRPr="00443D94">
        <w:rPr>
          <w:rFonts w:ascii="Times New Roman" w:hAnsi="Times New Roman"/>
          <w:sz w:val="24"/>
          <w:lang w:val="mn-MN"/>
        </w:rPr>
        <w:t>. Хэрэв ард түмний төлөөлөл болох шинжид илүү ач холбогдол өгвөл парламентад эрх мэдлийг төвлөрүүлж, эрх мэдлийн бусад салаа ард түмний төлөөлөлд захирагдах хэрэгтэй болно. Харин хууль тогтоох шинжид илүү ач холбогдол өгвөл засгийн эрх мэдлийн салаа хооронд хянал-тэнцэлтэй хуваарилах явдал тулгамддаг.</w:t>
      </w:r>
      <w:r w:rsidRPr="00443D94">
        <w:rPr>
          <w:rStyle w:val="FootnoteReference"/>
          <w:rFonts w:ascii="Times New Roman" w:hAnsi="Times New Roman"/>
          <w:sz w:val="24"/>
          <w:lang w:val="mn-MN"/>
        </w:rPr>
        <w:footnoteReference w:id="16"/>
      </w:r>
      <w:r w:rsidRPr="00443D94">
        <w:rPr>
          <w:rFonts w:ascii="Times New Roman" w:hAnsi="Times New Roman"/>
          <w:sz w:val="24"/>
          <w:lang w:val="mn-MN"/>
        </w:rPr>
        <w:t xml:space="preserve"> Чухам энэ хоёр үндсэн шинжээс нь хамааруулан парламентын хяналтыг судлах үндэслэл бүрдэнэ. </w:t>
      </w:r>
    </w:p>
    <w:p w14:paraId="3D8910A8"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1. Төрийн эрх мэдэл хуваарилах онолын үзэл баримтлал. Энэ онолын талаар Жон Локк, Шарль Монтескье нарын зэрэг судлаачид нарийвчлан боловсруулсан байдаг. Төрийн эрх мэдэл хуваарилах онолын амин сүнс, зарчмыг эрх мэдлийг зааглан хуваарилах, эрх мэдлийг харилцан тэнцвэржүүлэх, эрх мэдлийг харилцан хянах гэсэн  гурван хүчин зүйлээр тодорхойлж болно.</w:t>
      </w:r>
      <w:r w:rsidRPr="00443D94">
        <w:rPr>
          <w:rStyle w:val="FootnoteReference"/>
          <w:rFonts w:ascii="Times New Roman" w:hAnsi="Times New Roman"/>
          <w:sz w:val="24"/>
          <w:lang w:val="mn-MN"/>
        </w:rPr>
        <w:footnoteReference w:id="17"/>
      </w:r>
      <w:r w:rsidRPr="00443D94">
        <w:rPr>
          <w:rFonts w:ascii="Times New Roman" w:hAnsi="Times New Roman"/>
          <w:sz w:val="24"/>
          <w:lang w:val="mn-MN"/>
        </w:rPr>
        <w:t xml:space="preserve"> Үүнд: а) Аливаа төр нь нэг л засаглалтай байх бөгөөд түүнийг хуваадаггүй харин эрхлэх ажил буюу чиг үүргийг нь гурван салаанд хуваарилж хэрэгжүүлэх нь зохистой. Тухайлбал, Локк засаглалыг хууль тогтоох, гүйцэтгэх (үүндээ шүүхийг хамруулсан), холбооны (гадаадад хэрэгжүүлэх гүйцэтгэх эрх мэдэл) гэж ангилсан бол</w:t>
      </w:r>
      <w:r w:rsidRPr="00443D94">
        <w:rPr>
          <w:rStyle w:val="FootnoteReference"/>
          <w:rFonts w:ascii="Times New Roman" w:hAnsi="Times New Roman"/>
          <w:sz w:val="24"/>
          <w:lang w:val="mn-MN"/>
        </w:rPr>
        <w:footnoteReference w:id="18"/>
      </w:r>
      <w:r w:rsidRPr="00443D94">
        <w:rPr>
          <w:rFonts w:ascii="Times New Roman" w:hAnsi="Times New Roman"/>
          <w:sz w:val="24"/>
          <w:lang w:val="mn-MN"/>
        </w:rPr>
        <w:t>, Монтескье төрийн эрх мэдлийг хууль тогтоох, гүйцэтгэх, шүүх гэсэн гурван төрөлд хэрэгжүүлбэл зохистой гэж үзсэн. б) Төрийн эрх мэдлийг дээрх гурван салаа, мөчирт зааглан хуваарилж, тэдгээрийн хоорондын үйл ажиллагаа, зохион байгуулалтын харилцан шүтэлцээтэй байдлыг хангаж, тэнцвэржүүлэх ёстой. Тухайлбал, Ж.Локк хууль тогтоох засаглал “бусдад зориулсан хууль гаргах” чадвар нь “дээгүүр байх шаардлагатай” учраас тэргүүлж байх ёстой гэж үзсэн</w:t>
      </w:r>
      <w:r w:rsidRPr="00443D94">
        <w:rPr>
          <w:rStyle w:val="FootnoteReference"/>
          <w:rFonts w:ascii="Times New Roman" w:hAnsi="Times New Roman"/>
          <w:sz w:val="24"/>
          <w:lang w:val="mn-MN"/>
        </w:rPr>
        <w:footnoteReference w:id="19"/>
      </w:r>
      <w:r w:rsidRPr="00443D94">
        <w:rPr>
          <w:rFonts w:ascii="Times New Roman" w:hAnsi="Times New Roman"/>
          <w:sz w:val="24"/>
          <w:lang w:val="mn-MN"/>
        </w:rPr>
        <w:t>. Харин Монтескье хууль тогтоох байгууллага бүх ард түмэнд харъяалагдаж, ард олон өөрсдийн эс үйлдэж чадах зүйлээ төлөөлөгчдөөрөө дамжуулан гүйцэтгүүлж, тэнд өөр өөр эрх ашгийг илэрхийлж байдаг</w:t>
      </w:r>
      <w:r w:rsidRPr="00443D94">
        <w:rPr>
          <w:rStyle w:val="FootnoteReference"/>
          <w:rFonts w:ascii="Times New Roman" w:hAnsi="Times New Roman"/>
          <w:sz w:val="24"/>
          <w:lang w:val="mn-MN"/>
        </w:rPr>
        <w:footnoteReference w:id="20"/>
      </w:r>
      <w:r w:rsidRPr="00443D94">
        <w:rPr>
          <w:rFonts w:ascii="Times New Roman" w:hAnsi="Times New Roman"/>
          <w:sz w:val="24"/>
          <w:lang w:val="mn-MN"/>
        </w:rPr>
        <w:t xml:space="preserve"> гэжээ. в) Эрх мэдлийг харилцан хянах зарчим. Ж.Локк парламентад онцгой ач холбогдол өгч хэрэв хуулийг үл ойшоож, зөрчих тохиолдолд гүйцэтгэх эрх мэдэлдээ хариуцлага тооцох санаа тусгасан бөгөөд гүйцэтгэх эрх мэдэл нь парламентын хүсэл зоригийн дагуу өөрчлөгдөж, солигдож болно гэсэн бол Монтескье засаглалын салаа мөчрүүд хоорондоо нягт уялдаа хамааралтай байж, чиг үүргээ харилцан хуваарилсан, эрх мэдэл тус бүртээ харьцангуй автономи буюу бие даасан байж, харилцан тэнцвэртэй, хяналт тавьсан байхыг чухалчлаад засаглалын салаа мөчрүүд харилцан чиг үүргээ хуваарилж, тэнцвэртэй, хяналт тавьж ажиллахыг анхааруулсан байдаг</w:t>
      </w:r>
      <w:r w:rsidRPr="00443D94">
        <w:rPr>
          <w:rStyle w:val="FootnoteReference"/>
          <w:rFonts w:ascii="Times New Roman" w:hAnsi="Times New Roman"/>
          <w:sz w:val="24"/>
          <w:lang w:val="mn-MN"/>
        </w:rPr>
        <w:footnoteReference w:id="21"/>
      </w:r>
    </w:p>
    <w:p w14:paraId="4E50DF69"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2. Төлөөллийн ардчиллын талаарх онолын үзэл баримтлал.</w:t>
      </w:r>
      <w:r w:rsidRPr="00443D94">
        <w:rPr>
          <w:rFonts w:ascii="Times New Roman" w:hAnsi="Times New Roman"/>
          <w:b/>
          <w:bCs/>
          <w:sz w:val="24"/>
          <w:lang w:val="mn-MN"/>
        </w:rPr>
        <w:t xml:space="preserve"> </w:t>
      </w:r>
      <w:r w:rsidRPr="00443D94">
        <w:rPr>
          <w:rFonts w:ascii="Times New Roman" w:hAnsi="Times New Roman"/>
          <w:sz w:val="24"/>
          <w:lang w:val="mn-MN"/>
        </w:rPr>
        <w:t>Төлөөллийн ардчиллын систем нь иргэд төрийн бодлого, шийдвэрийг шууд өөрсдөө гаргадаггүй, харин хэн нэгэн эсвэл аль нэг институт тэдний өмнөөс шийдвэр гаргах эрхтэй байх нь зүйтэй гэсэн санаанд үндэслэдэг. Ард түмнээс сонгогддог гол хуралдаан болох парламент бол удирдагч нь удирдуулагчдынхаа төлөөлөл байх зарчмын илэрхийлэл болдог бөгөөд парламент нь иргэдийн нэрийн өмнөөс бүх нийтээр дагаж мөрдөгдөх шинжтэй хууль тогтоох болон бусад төрийн байгууллагуудыг хянах гэсэн үндсэн чиг үүрэгтэй. Парламент нь олонхийн болон цөөнхийн ашиг сонирхлыг илэрхийлэгч учраас дээрх хоёр чиг үүргийн цаана иргэдийг төлөөлөх, тэдний дуу хоолой, хүсэл зоригийг улс төрийн тавцанд илэрхийлэх дэвсэг харагддаг</w:t>
      </w:r>
      <w:r w:rsidRPr="00443D94">
        <w:rPr>
          <w:rStyle w:val="FootnoteReference"/>
          <w:rFonts w:ascii="Times New Roman" w:hAnsi="Times New Roman"/>
          <w:sz w:val="24"/>
          <w:lang w:val="mn-MN"/>
        </w:rPr>
        <w:footnoteReference w:id="22"/>
      </w:r>
      <w:r w:rsidRPr="00443D94">
        <w:rPr>
          <w:rFonts w:ascii="Times New Roman" w:hAnsi="Times New Roman"/>
          <w:sz w:val="24"/>
          <w:lang w:val="mn-MN"/>
        </w:rPr>
        <w:t>. “Ард түмэн хуулиа гаргаж, түүнийг хэрэгжүүлэх хүмүүсийг сонгодог. Энэ бол Миллийн гаргаж ирсэн төлөөллийн ардчиллын тухай үзэл санаа. Миллийн үзсэнээр засаглал нь нэгд, иргэдийг сайжруулах, хоёрт, иргэдийн нийтийн үйл хэргийг зохицуулах гэсэн хоёр гол үүрэгтэй байдаг.“</w:t>
      </w:r>
      <w:r w:rsidRPr="00443D94">
        <w:rPr>
          <w:rStyle w:val="FootnoteReference"/>
          <w:rFonts w:ascii="Times New Roman" w:hAnsi="Times New Roman"/>
          <w:sz w:val="24"/>
          <w:lang w:val="mn-MN"/>
        </w:rPr>
        <w:footnoteReference w:id="23"/>
      </w:r>
      <w:r w:rsidRPr="00443D94">
        <w:rPr>
          <w:rFonts w:ascii="Times New Roman" w:hAnsi="Times New Roman"/>
          <w:sz w:val="24"/>
          <w:lang w:val="mn-MN"/>
        </w:rPr>
        <w:t xml:space="preserve"> Мөн тэрээр “хууль тогтоох засаг (парламент) бол нийгэмд шударга хуулийг гаргах хэрэгтэй. Гүйцэтгэх засаглалыг хэрэгжүүлэгчид, албан тушаалтнууд албан үүргээ хувийн ашиг сонирхолд захируулж болохгүй. Парламентын үүрэг бол ард түмний санаа бодол, гомдол хүсэлтийг улс үндэстний эрх ашгийн үүднээс хяналт тавьж байх үүрэгтэй”</w:t>
      </w:r>
      <w:r w:rsidRPr="00443D94">
        <w:rPr>
          <w:rStyle w:val="FootnoteReference"/>
          <w:rFonts w:ascii="Times New Roman" w:hAnsi="Times New Roman"/>
          <w:sz w:val="24"/>
          <w:lang w:val="mn-MN"/>
        </w:rPr>
        <w:footnoteReference w:id="24"/>
      </w:r>
      <w:r w:rsidRPr="00443D94">
        <w:rPr>
          <w:rFonts w:ascii="Times New Roman" w:hAnsi="Times New Roman"/>
          <w:sz w:val="24"/>
          <w:lang w:val="mn-MN"/>
        </w:rPr>
        <w:t xml:space="preserve"> гэсэн байдаг.</w:t>
      </w:r>
    </w:p>
    <w:p w14:paraId="0F97ABF2" w14:textId="77777777" w:rsidR="00EE16ED" w:rsidRPr="00443D94" w:rsidRDefault="00EE16ED" w:rsidP="008049E2">
      <w:pPr>
        <w:spacing w:line="240" w:lineRule="auto"/>
        <w:ind w:firstLine="720"/>
        <w:jc w:val="both"/>
        <w:rPr>
          <w:rFonts w:ascii="Times New Roman" w:hAnsi="Times New Roman"/>
          <w:sz w:val="24"/>
          <w:lang w:val="mn-MN"/>
        </w:rPr>
      </w:pPr>
    </w:p>
    <w:p w14:paraId="48AC0C80" w14:textId="77777777" w:rsidR="00EE16ED" w:rsidRPr="00443D94" w:rsidRDefault="00EE16ED" w:rsidP="008049E2">
      <w:pPr>
        <w:spacing w:line="240" w:lineRule="auto"/>
        <w:rPr>
          <w:rFonts w:ascii="Times New Roman" w:hAnsi="Times New Roman"/>
          <w:b/>
          <w:bCs/>
          <w:sz w:val="24"/>
          <w:lang w:val="mn-MN"/>
        </w:rPr>
      </w:pPr>
      <w:r w:rsidRPr="00443D94">
        <w:rPr>
          <w:rFonts w:ascii="Times New Roman" w:hAnsi="Times New Roman"/>
          <w:b/>
          <w:bCs/>
          <w:sz w:val="24"/>
          <w:lang w:val="mn-MN"/>
        </w:rPr>
        <w:t>Парламентын хяналтыг хэрэгжүүлэх хэлбэр, арга механизм</w:t>
      </w:r>
    </w:p>
    <w:p w14:paraId="065FC4D1" w14:textId="77777777" w:rsidR="003F7007" w:rsidRPr="00443D94" w:rsidRDefault="003F7007" w:rsidP="008049E2">
      <w:pPr>
        <w:spacing w:line="240" w:lineRule="auto"/>
        <w:jc w:val="both"/>
        <w:rPr>
          <w:rFonts w:ascii="Times New Roman" w:hAnsi="Times New Roman"/>
          <w:sz w:val="24"/>
          <w:lang w:val="mn-MN"/>
        </w:rPr>
      </w:pPr>
    </w:p>
    <w:p w14:paraId="0B685D13" w14:textId="5CAD7B4B"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Парламентын хяналт нь дотогшоо ба гадагшаа чиглэсэн улс төрийн шинж чанартай байдаг бөгөөд гүйцэтгэх засаглалын үйл ажиллагаанд парламент доорх хэлбэрээр хяналтыг хэрэгжүүлнэ. Үүнд:</w:t>
      </w:r>
      <w:r w:rsidRPr="00443D94">
        <w:rPr>
          <w:rStyle w:val="FootnoteReference"/>
          <w:rFonts w:ascii="Times New Roman" w:hAnsi="Times New Roman"/>
          <w:sz w:val="24"/>
          <w:lang w:val="mn-MN"/>
        </w:rPr>
        <w:footnoteReference w:id="25"/>
      </w:r>
    </w:p>
    <w:p w14:paraId="3DC75BD3" w14:textId="77777777" w:rsidR="00EE16ED" w:rsidRPr="00443D94" w:rsidRDefault="00EE16ED" w:rsidP="008049E2">
      <w:pPr>
        <w:pStyle w:val="ListParagraph"/>
        <w:numPr>
          <w:ilvl w:val="0"/>
          <w:numId w:val="8"/>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Засгийн газарт тавих асуулга. Энд Ерөнхий сайдын асуудал онцгой анхаарал татдаг. Асуулгыг урьдчилан бэлтгэж бичгийн хэлбэрээр өгөх бөгөөд бичгийн болон аман асуулт тус тусдаа явагддаг. </w:t>
      </w:r>
    </w:p>
    <w:p w14:paraId="241A70CA" w14:textId="77777777" w:rsidR="00EE16ED" w:rsidRPr="00443D94" w:rsidRDefault="00EE16ED" w:rsidP="008049E2">
      <w:pPr>
        <w:pStyle w:val="ListParagraph"/>
        <w:numPr>
          <w:ilvl w:val="0"/>
          <w:numId w:val="8"/>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Дебат буюу урьдчилан тодорхойлсон асуудлаар болон Засгийн газрын ерөнхий бодлогыг хэлэлцэх. Хэлэлцүүлгийн сэдвийг журам ёсоор гол төлөв сөрөг хүчин гаргах боловч олон нийтийн дэмжлэг авах гэсэн засгийн газар ч санаачилж болдог. Хэлэлцүүлэг нь Засгийн газрын үйл ажиллагаанд үнэлгээ өгсөн шийдвэр гаргах зорилго агуулдаггүй. </w:t>
      </w:r>
    </w:p>
    <w:p w14:paraId="2565C5A2" w14:textId="77777777" w:rsidR="00EE16ED" w:rsidRPr="00443D94" w:rsidRDefault="00EE16ED" w:rsidP="008049E2">
      <w:pPr>
        <w:pStyle w:val="ListParagraph"/>
        <w:numPr>
          <w:ilvl w:val="0"/>
          <w:numId w:val="8"/>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Интерпелляци буюу тайлбар авах ажиллагаа. Парламентын болон хаант засаглалтай улсад, мөн хагас Ерөнхийлөгчийн засаглалтай улсад ихэвчлэн хэрэгждэг. Интерпелляци гэдэг нь аливаа чухал ач холбогдолтой, олон нийтийн нийтлэг ашиг сонирхлыг хөндсөн асуудлыг нэгдсэн хуралдаанд оруулж, ерөнхий сайдаас тайлбар авах, шаардлагатай бол санал хураах замаар Засгийн газар, сайдыг огцруулж болох бөгөөд эсрэгээрээ Засгийн газар нь төрийн тэргүүнээр дамжуулж парламентыг тарааж, сонгууль шинээр товлож болдог байна.</w:t>
      </w:r>
    </w:p>
    <w:p w14:paraId="4C5B9FEF" w14:textId="77777777" w:rsidR="00EE16ED" w:rsidRPr="00443D94" w:rsidRDefault="00EE16ED" w:rsidP="008049E2">
      <w:pPr>
        <w:pStyle w:val="ListParagraph"/>
        <w:numPr>
          <w:ilvl w:val="0"/>
          <w:numId w:val="8"/>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Итгэл үл үзүүлэх тухай асуудал оруулах. Энэ нь тайлбар авах ажиллагааны (интерпеллцийн) нэгэн адил хүндрэлтэй бөгөөд нарийн журамтай. Энэхүү асуудлыг гол төлөв хууль зөрчсөн Засгийн газрыг “унагах” шаардлагатай гэж үзэж буй сөрөг хүчний болон бусад гишүүдээс оруулна. Гэвч Засгийн газар өөрт нь итгэл үзүүлэхийг даалгасан хууль батлахыг шаардаж уг арга хэмжээний эсрэг хариу арга хэмжээ явуулдаг бөгөөд хуулийг батлахаас татгалзсан тохиолдолд өөрөө тарна гэж сүрдүүлэх нь бий. Ийм нөхцөлд парламентын сонгууль шинээр явуулах асуудалтай цаагуураа холбогддог нь эрсдэл үүсгэдэг</w:t>
      </w:r>
    </w:p>
    <w:p w14:paraId="7213639F" w14:textId="77777777" w:rsidR="00EE16ED" w:rsidRPr="00443D94" w:rsidRDefault="00EE16ED" w:rsidP="008049E2">
      <w:pPr>
        <w:pStyle w:val="ListParagraph"/>
        <w:numPr>
          <w:ilvl w:val="0"/>
          <w:numId w:val="8"/>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Засгийн газар болон сайд нар үйл ажиллагаагаа танхимын нэгдсэн хуралдаан дээр тайлагнах. Парламентын болон хаант засаглалтай улсуудад Засгийн газрын үйл ажиллагааг хангалтгүй гэж үзсэн тохиолдолд танхимыг огцруулах асуудал хөндөгдөнө. Гэвч эдгээр улсуудад Засгийн газар нь парламентын олонхид тулгуурладаг тул засгийн газрын тайланг “өөрийнх нь” парламент төдийлөн сонсдоггүй. </w:t>
      </w:r>
    </w:p>
    <w:p w14:paraId="6CE1B5C2" w14:textId="77777777" w:rsidR="00EE16ED" w:rsidRPr="00443D94" w:rsidRDefault="00EE16ED" w:rsidP="008049E2">
      <w:pPr>
        <w:pStyle w:val="ListParagraph"/>
        <w:numPr>
          <w:ilvl w:val="0"/>
          <w:numId w:val="8"/>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Парламентын сонсгол. Энэхүү арга нь Ерөнхийлөгчийн болон холимог ерөнхийлөгчийн засаглалтай улсад нийтлэг, харин парламентын засаглалтай улсад маш ховор ашиглагддаг. АНУ-д парламентын хэлэлцүүлэг нь онцгой үр дүнтэйд тооцогддог бөгөөд нийтийн ашиг сонирхлыг хөндсөн асуудалд олон нийтийн болон төрийн байгууллагын анхаарлыг хандуулах зорилгоор парламентын байнгын комиссыг байгуулж, сонсголд Засгийн газрын гишүүд, нийгмийн нэрт зүтгэлтэн, судлаачид болон бусад хүмүүсийг оролцуулах бөгөөд эцэст заавал биелүүлэх шинжтэй ямар нэгэн шийдвэр гаргахгүй.</w:t>
      </w:r>
    </w:p>
    <w:p w14:paraId="2A06BC01" w14:textId="77777777" w:rsidR="00EE16ED" w:rsidRPr="00443D94" w:rsidRDefault="00EE16ED" w:rsidP="008049E2">
      <w:pPr>
        <w:pStyle w:val="ListParagraph"/>
        <w:numPr>
          <w:ilvl w:val="0"/>
          <w:numId w:val="8"/>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Парламентын мөрдөн шалгах ажиллагаа. Парламент эсвэл түүний танхим нь бүхий л төрлийн баримт, бичиг, түүний дотор нууц баримт бичигтэй танилцах эрх бүхий тусгай комисс байгуулдаг. Аливаа албан тушаалтан, иргэд нь уг комиссын дуудсан хугацаанд хүрэлцэн ирж, мэдүүлэг өгөх үүрэгтэй бөгөөд татгалзсан тохиолдолд парламентыг үл хүндэтгэсэн хэмээн буруушааж, шийтгэл ноогдуулна. </w:t>
      </w:r>
    </w:p>
    <w:p w14:paraId="5F6734D3" w14:textId="77777777" w:rsidR="00EE16ED" w:rsidRPr="00443D94" w:rsidRDefault="00EE16ED" w:rsidP="008049E2">
      <w:pPr>
        <w:pStyle w:val="ListParagraph"/>
        <w:numPr>
          <w:ilvl w:val="0"/>
          <w:numId w:val="8"/>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Парламентын комиссар. Парламентын баталсан төсвийн гүйцэтгэл, санхүүгийн бусад хууль тогтоомжын хэрэгжилтийг шалгах үүрэгтэй Тооцооны танхим, Хүний эрхийн асуудал хариуцсан бүрэн эрхт төлөөлөгч, Ерөнхий хянан шалгагчийн талаар дурдаж болно. </w:t>
      </w:r>
    </w:p>
    <w:p w14:paraId="156260EA" w14:textId="77777777" w:rsidR="00EE16ED" w:rsidRPr="00443D94" w:rsidRDefault="00EE16ED" w:rsidP="008049E2">
      <w:pPr>
        <w:pStyle w:val="ListParagraph"/>
        <w:numPr>
          <w:ilvl w:val="0"/>
          <w:numId w:val="8"/>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Онцгой нөхцөл байдал үүссэн (онц байдал зарлах) үед Засгийн газрын үйл ажиллагаанд хяналт тавихаар парламентын тусгай хуралдааныг хийлгэх явдал гардаг. </w:t>
      </w:r>
    </w:p>
    <w:p w14:paraId="7A2CB7D0" w14:textId="77777777" w:rsidR="00EE16ED" w:rsidRPr="00443D94" w:rsidRDefault="00EE16ED" w:rsidP="008049E2">
      <w:pPr>
        <w:pStyle w:val="ListParagraph"/>
        <w:numPr>
          <w:ilvl w:val="0"/>
          <w:numId w:val="8"/>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Импичмент. Парламент өөрийн хяналтад байдаг төрийн өндөр албан тушаалтны гэм бурууг хэлэлцэж хариуцлага тооцох үйл ажиллагаа. Холбогдох асуудлыг хянаж шийдвэр гаргах ажиллагаа нь хууль ба ёс суртахууны зөрчил гаргасан, олон нийтийн итгэл алдаж нэр хүнд нь буурсан төрийн өндөр албан тушаалтанг парламент буруутгаж, албан тушаалаас нь эргүүлэн татах асуудлыг шийдвэрлэх ажиллагааны өвөрмөц төрөл юм. </w:t>
      </w:r>
    </w:p>
    <w:p w14:paraId="2094995B" w14:textId="77777777" w:rsidR="00EE16ED" w:rsidRPr="00443D94" w:rsidRDefault="00EE16ED" w:rsidP="008049E2">
      <w:pPr>
        <w:pStyle w:val="ListParagraph"/>
        <w:numPr>
          <w:ilvl w:val="0"/>
          <w:numId w:val="8"/>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Эрх мэдэл шилжүүлэх хууль тогтоомжид тавих хяналт. Парламентын даалгавараар Засгийн газраас батлан гаргах хуулийн хүчин чадал бүхий эрх зүйн баримт бичиг. </w:t>
      </w:r>
    </w:p>
    <w:p w14:paraId="7FCBF605"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Хууль тогтоогч өөрийн батлан гаргасан хуулийн биелэлтийг бүрэн мэдэрч байх хийгээд хуулиар тодорхойлсон бодлогын хэрэгжилтээ бодитой гүйцэлдүүлэхийн тулд гүйцэтгэх эрх мэдлийн хүрээн дэх байгууллага, албан тушаалтнуудын үйл ажиллагааг хянан, шалгах, мөн хуулийн үйлчлэл тусаж буй орон зай дахь субьектүүдээс мэдээлэл авах, уг мэдээллийг магадлан шалгах эрхийг эдэлдэг байна. Үүнээс гадна зарим парламент төрийн дээд эрх мэдэлтнүүдийн үйл ажиллагаатай холбоотой маргааныг байцаан шинжиж, дүгнэлт гаргадаг. Төрийн байгууллага, албан тушаалтанд парламентаас тавих хяналт нь төрийн засаглалын хэлбэрээс хамаарч мөнхүү янз бүрийн хэлбэртэй байна</w:t>
      </w:r>
      <w:r w:rsidRPr="00443D94">
        <w:rPr>
          <w:rStyle w:val="FootnoteReference"/>
          <w:rFonts w:ascii="Times New Roman" w:hAnsi="Times New Roman"/>
          <w:sz w:val="24"/>
          <w:lang w:val="mn-MN"/>
        </w:rPr>
        <w:footnoteReference w:id="26"/>
      </w:r>
      <w:r w:rsidRPr="00443D94">
        <w:rPr>
          <w:rFonts w:ascii="Times New Roman" w:hAnsi="Times New Roman"/>
          <w:sz w:val="24"/>
          <w:lang w:val="mn-MN"/>
        </w:rPr>
        <w:t>. Үүнд:</w:t>
      </w:r>
    </w:p>
    <w:p w14:paraId="4EAA2656" w14:textId="77777777" w:rsidR="00EE16ED" w:rsidRPr="00443D94" w:rsidRDefault="00EE16ED" w:rsidP="008049E2">
      <w:pPr>
        <w:pStyle w:val="ListParagraph"/>
        <w:numPr>
          <w:ilvl w:val="0"/>
          <w:numId w:val="9"/>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Буруушаах тогтоол. Энэ нь парламентын бүгд найрамдах засаглалтай оронд Засгийн газрын үйл ажиллагааг хянах хүчтэй хэлбэр бөгөөд Үндсэн хууль хийгээд парламентын хуралдааны дэгийн дотоод дүрэмд заасны дагуу парламентын гишүүд тогтоолд дурьдсан үндэслэлээр Засгийн газар огцрохыг шаардах саналыг хэлдэг байна. </w:t>
      </w:r>
    </w:p>
    <w:p w14:paraId="708D8948" w14:textId="77777777" w:rsidR="00EE16ED" w:rsidRPr="00443D94" w:rsidRDefault="00EE16ED" w:rsidP="008049E2">
      <w:pPr>
        <w:pStyle w:val="ListParagraph"/>
        <w:numPr>
          <w:ilvl w:val="0"/>
          <w:numId w:val="9"/>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Засгийн газрын мэдээлэл сонсох, засгийн газарт асуулт тавьж, хариу авах. Парламентын чуулганы хуралдаанаар Засгийн газрын мэдээлэл, Засгийн газарт тавьсан асуулга, асуултын хариуг сонсоно. Асуулт гэдэг нь тодорхой нэг асуудлын талаар мэдээлэл авах зорилгоор парламентын гишүүнээс засгийн газарт, эсхүл засгийн газрын аль нэг гишүүнд амаар болон бичгээр хандсаныг хэлнэ. Засгийн газар, түүний гишүүн асуултын хариуг тодорхой хугацааны дотор өгөх ёстой ба асуулгын хариуг ерөнхий сайд, эсхүл засгийн газрын аль нэг гишүүн парламентын чуулганы хуралдаанд сонсгоно. </w:t>
      </w:r>
    </w:p>
    <w:p w14:paraId="00D87969" w14:textId="77777777" w:rsidR="00EE16ED" w:rsidRPr="00443D94" w:rsidRDefault="00EE16ED" w:rsidP="008049E2">
      <w:pPr>
        <w:pStyle w:val="ListParagraph"/>
        <w:numPr>
          <w:ilvl w:val="0"/>
          <w:numId w:val="9"/>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Засгийн газарт асуулга тавих. Парламентын нэг буюу хэд хэдэн гишүүн нэгдэж, эсхүл байнгын болон бусад хороо, нам, эвслийн бүлгээс улс орны нийтлэг эрх ашгийг хөндсөн болон бүрэн эрхэд нь хамаарах бусад асуудлаар засгийн газрын бодлого, байр суурийг тодруулах, тодорхой үйл ажиллагаа явуулахыг шаардаж, засгийн газарт бичгээр хандсаныг хэлнэ. Засгийн газар асуулгын хариуг тодорхой хоног, хугацааны дотор бичгээр өгөх бөгөөд ерөнхий сайд, эсхүл засгийн газрын гишүүн асуулгын хариуг чуулганы хуралдаанд сонсгоно. Өдгөө парламентын асуулгыг гүйцэтгэх эрх мэдлийн үйл ажиллагаанд хяналт тавих хамгийн үр дүнтэй хэлбэр гэж судлаачид үзэж байна. </w:t>
      </w:r>
    </w:p>
    <w:p w14:paraId="0BB65424" w14:textId="77777777" w:rsidR="00EE16ED" w:rsidRPr="00443D94" w:rsidRDefault="00EE16ED" w:rsidP="008049E2">
      <w:pPr>
        <w:pStyle w:val="ListParagraph"/>
        <w:numPr>
          <w:ilvl w:val="0"/>
          <w:numId w:val="9"/>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Интерпелляци. Парламентын нэг буюу хэд хэдэн гишүүнээс ерөнхий сайд, засгийн газрын гишүүдэд зөвхөн засгийн газрын бодлого, байр суурийг тодорхойлох үүднээс асуулга тавихыг хэлнэ. Энэ хяналт нь итгэл хүлээх эсэх тухай асуудалд хүргэдгээрээ бусад энгийн асуулгаас ялгагдана. Парламентат ёсыг төлөвшүүлэхэд интерпелляц чухал үүрэгтэй байхын сацуу, засгийн газрын парламентын өмнө хүлээх улс төрийн хариуцлагыг тооцох хамгийн үр ашигтай хяналт юм. </w:t>
      </w:r>
    </w:p>
    <w:p w14:paraId="6CC695E2" w14:textId="77777777" w:rsidR="00EE16ED" w:rsidRPr="00443D94" w:rsidRDefault="00EE16ED" w:rsidP="008049E2">
      <w:pPr>
        <w:pStyle w:val="ListParagraph"/>
        <w:numPr>
          <w:ilvl w:val="0"/>
          <w:numId w:val="9"/>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Итгэл үзүүлэх ба үл үзүүлэх. Засгийн газрын үйл ажиллагааны үндсэн чиглэл, хуулий төсөл, тодорхой бодлогыг сайшаах хэлбэрээр хэрэгжинэ. Энэ нь засгийн газрын үйл ажиллагааг хянах хяналтын нэг хэлбэр. Засгийн газар өөрт нь итгэл хүлээлгэж байгаагаа илэрхийлж өгөхийг хүсч холбогдох тогтоолын төслийг парламентад өргөн барина. Парламент засгийн газарт итгэл хүлээлгэхгүй байгаа тухай шийдвэр гаргавал засгийн газар огцорно. </w:t>
      </w:r>
    </w:p>
    <w:p w14:paraId="1970FC46" w14:textId="77777777" w:rsidR="00EE16ED" w:rsidRPr="00443D94" w:rsidRDefault="00EE16ED" w:rsidP="008049E2">
      <w:pPr>
        <w:pStyle w:val="ListParagraph"/>
        <w:numPr>
          <w:ilvl w:val="0"/>
          <w:numId w:val="9"/>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Парламентын байцаан шинжих хяналт. Гүйцэтгэх эрх мэдлийн байгууллагаас тодорхой үйл ажиллагаа явуулахтай холбоотой бүх асуудлаар парламент мэдээлэл авах ёстой гэсэн зарчмаар нөхцөлдөнө. Ерөнхийлөгчийн бүгд найрамдах засагтай оронд энэ хяналт өргөн хэрэглэгдэнэ. Энэ хяналтыг хэрэгжүүлэхэд парламентын аль нэг танхимд хууль ёсны эрх олгох, эсвэл тусгай байцаан шинжих хороог байгуулна. </w:t>
      </w:r>
    </w:p>
    <w:p w14:paraId="1E8ABA5C" w14:textId="4A499376" w:rsidR="00EE16ED" w:rsidRPr="00443D94" w:rsidRDefault="00EE16ED" w:rsidP="008049E2">
      <w:pPr>
        <w:pStyle w:val="ListParagraph"/>
        <w:numPr>
          <w:ilvl w:val="0"/>
          <w:numId w:val="9"/>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Парламент дахь сөрөг хүчний хяналт. Хууль ёсны сөрөг хүчин, түүний хяналтыг Германд хэрхэн зохицуулж байгааг авч үзье. Үүнд: а) Сөрөг хүчний эрхийн үндсийг хуульчлан баталгаажуулах. Тухайлбал, 1971 онд Гамбургын Үндсэн хуулийн 23 дугаар зүйлд: парламентат ёсны салшгүй нэг чухал хэсэг нь оппозици мөн, оппозици нь засгийн газрын мөрийн хөтөлбөрийг үндсэн асуудлаар шүүмжлэх, зарим талаар олон нийтийг төлөөлөх байнгын үүрэг зорилттой байна. Оппозици нь парламент, засгийн газар дахь олонхийн улс төрийн альтернатив тал нь болно гэжээ. Гэвч энэ хоёр заалт нь сөрөг хүчинээс Засгийн газрыг шүүмжлэх, альтернатив үзэл баримтлал гаргах бололцоог олгосон боловч, оппозицийн хяналт тавих үүргийг хуульчлаагүй байдаг. </w:t>
      </w:r>
      <w:r w:rsidR="003F7007" w:rsidRPr="00443D94">
        <w:rPr>
          <w:rFonts w:ascii="Times New Roman" w:hAnsi="Times New Roman" w:cs="Times New Roman"/>
          <w:sz w:val="24"/>
          <w:szCs w:val="24"/>
          <w:lang w:val="mn-MN"/>
        </w:rPr>
        <w:t>Б</w:t>
      </w:r>
      <w:r w:rsidRPr="00443D94">
        <w:rPr>
          <w:rFonts w:ascii="Times New Roman" w:hAnsi="Times New Roman" w:cs="Times New Roman"/>
          <w:sz w:val="24"/>
          <w:szCs w:val="24"/>
          <w:lang w:val="mn-MN"/>
        </w:rPr>
        <w:t xml:space="preserve">) Цөөнхийн эрх хийгээд хамгаалалт: Парламентад сөрөг хүчин бол Үндсэн хуулиар баталгаажсан цөөнхийн эрхийг хэрэглэх цорын ганц субьект байдаг. Энэ утгаараа цөөнх сөрөг хүчний намын бүлэгтэй ч байж болох бүрэн бололцоотой гэхийн хамт Засгийн газрын фракцын дотор болон сөрөг хүчний Засгийн газрын талынхны хамтарсан цөөнхийг ч байгуулж болно. Парламентат ёсны туршлагаас харахад сөрөг хүчний талын парламентын гишүүд цөөнхийн эрхийг эдлэх эрхтэй ба ингэснээр Засгийн газрыг шүүмжлэх эрхийг олж авдаг. Цөөнхийн эрх гэдэг бол хагас эрх юм. Энэ эрхийн үндсэн дээр парламент дахь олонхитой сөргөлдөж, санал оруулах, саналаас татгалзах, эсэргүүцэх зэрэг парламент дахь олонхийн эдэлдэг эрхийг цөөнх мөн эдэлнэ. Цөөнхийн эрх гэдэг нь нэг талаас парламент дахь олонхийн зүгээс үзүүлэх дарамт, шахалтаас цөөнхийг хамгаалахад оршдог бөгөөд сөрөг хүчинд тэмцэх хийгээд хамтран ажиллах боломжыг олгож байдгаараа онцлог. </w:t>
      </w:r>
    </w:p>
    <w:p w14:paraId="4B1C265A"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Манай зарим судлаач парламентын хяналтын аргыг парламентын хяналтын хэрэгслүүд гэсэн нэр томъёогоор тайлбарлаад дараах байдлаар томъёолсон байдаг. Үүнд</w:t>
      </w:r>
      <w:r w:rsidRPr="00443D94">
        <w:rPr>
          <w:rStyle w:val="FootnoteReference"/>
          <w:rFonts w:ascii="Times New Roman" w:hAnsi="Times New Roman"/>
          <w:sz w:val="24"/>
          <w:lang w:val="mn-MN"/>
        </w:rPr>
        <w:footnoteReference w:id="27"/>
      </w:r>
      <w:r w:rsidRPr="00443D94">
        <w:rPr>
          <w:rFonts w:ascii="Times New Roman" w:hAnsi="Times New Roman"/>
          <w:sz w:val="24"/>
          <w:lang w:val="mn-MN"/>
        </w:rPr>
        <w:t xml:space="preserve">: 1) Тогтмол тайлан гаргах, сонсох, хэлэлцэх, зөвлөмж өгөх, 2) Асуулт (амаар болон бичгээр), асуулга тавих, 3) Байнгын хороодоор дамжуулан хяналт тавих, 4) Байнгын, бусад хороод дээр сонсгол хийх, 5) Хяналтын тусгайлсан байнгын хороод, 6) Тусгай асуудлаарх түр хороод, мөрдөн шалгах хороо /комисс байгуулж ажиллах, 7) Тусгай омбудсмен байгуулах, парламентад үйл ажиллагаагаа шууд хариуцан тайлагнадаг байгууллагуудаар дамжуулан хянах, 8) Итгэл үзүүлэх тухай санал хураалт, засгийн газрыг огцруулах зэргийг хамааруулжээ. </w:t>
      </w:r>
    </w:p>
    <w:p w14:paraId="72024A01" w14:textId="77777777" w:rsidR="003F7007" w:rsidRPr="00443D94" w:rsidRDefault="003F7007" w:rsidP="008049E2">
      <w:pPr>
        <w:spacing w:line="240" w:lineRule="auto"/>
        <w:jc w:val="both"/>
        <w:rPr>
          <w:rFonts w:ascii="Times New Roman" w:hAnsi="Times New Roman"/>
          <w:b/>
          <w:bCs/>
          <w:sz w:val="24"/>
          <w:lang w:val="mn-MN"/>
        </w:rPr>
      </w:pPr>
    </w:p>
    <w:p w14:paraId="11F816C0" w14:textId="230E2DDD" w:rsidR="00EE16ED" w:rsidRPr="00443D94" w:rsidRDefault="00EE16ED" w:rsidP="008049E2">
      <w:pPr>
        <w:spacing w:line="240" w:lineRule="auto"/>
        <w:jc w:val="both"/>
        <w:rPr>
          <w:rFonts w:ascii="Times New Roman" w:hAnsi="Times New Roman"/>
          <w:b/>
          <w:bCs/>
          <w:sz w:val="24"/>
          <w:lang w:val="mn-MN"/>
        </w:rPr>
      </w:pPr>
      <w:r w:rsidRPr="00443D94">
        <w:rPr>
          <w:rFonts w:ascii="Times New Roman" w:hAnsi="Times New Roman"/>
          <w:b/>
          <w:bCs/>
          <w:sz w:val="24"/>
          <w:lang w:val="mn-MN"/>
        </w:rPr>
        <w:t>Дүгнэлт</w:t>
      </w:r>
    </w:p>
    <w:p w14:paraId="4F72E7A9" w14:textId="77777777" w:rsidR="003F7007" w:rsidRPr="00443D94" w:rsidRDefault="003F7007" w:rsidP="008049E2">
      <w:pPr>
        <w:spacing w:line="240" w:lineRule="auto"/>
        <w:jc w:val="both"/>
        <w:rPr>
          <w:rFonts w:ascii="Times New Roman" w:hAnsi="Times New Roman"/>
          <w:sz w:val="24"/>
          <w:lang w:val="mn-MN"/>
        </w:rPr>
      </w:pPr>
    </w:p>
    <w:p w14:paraId="758D853C" w14:textId="03AAEDD6"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Ардчилсан нийгэмд хууль тогтоох эрх мэдлийг хэрэгжүүлэгч гол институт нь парламент байдаг. “Хууль тогтоох эрх мэдэл нь Үндсэн хууль хийгээд нийтээр дагаж мөрдөх хуулийг тогтоох, улсын төсөв батлах, түүнчлэн гүйцэтгэх эрх мэдлийг хэрэгжүүлэгч Засгийн газрын үйл ажиллагаанд хяналт тавих эрхийн цогц юм”</w:t>
      </w:r>
      <w:r w:rsidRPr="00443D94">
        <w:rPr>
          <w:rStyle w:val="FootnoteReference"/>
          <w:rFonts w:ascii="Times New Roman" w:hAnsi="Times New Roman"/>
          <w:sz w:val="24"/>
          <w:lang w:val="mn-MN"/>
        </w:rPr>
        <w:footnoteReference w:id="28"/>
      </w:r>
      <w:r w:rsidRPr="00443D94">
        <w:rPr>
          <w:rFonts w:ascii="Times New Roman" w:hAnsi="Times New Roman"/>
          <w:sz w:val="24"/>
          <w:lang w:val="mn-MN"/>
        </w:rPr>
        <w:t xml:space="preserve"> гэж судлаач Д.Лүндээжанцан нар томъёолсон байдаг. Профессор Б.Чимид: “Хууль тогтоох эрх мэдэл нь зөвхөн “хууль үйлдвэрлэх“ үйл ажиллагаа гэсэн явцуу утгатай биш, харин нэгдүгээрт, хууль гаргах, хоёрдугаарт, биелэлтийг нь хянан шалгаж эцсийн үр дүнд хүргэх замаар нийгмийг жолоодох зорилгыг агуулдаг бөгөөд манай үндсэн хуульд “Хууль, Улсын Их Хурлын бусад шийдвэрийн биелэлтийг хянан шалгах” нь УИХ-ын онцгой бүрэн эрхийн нэг юм. Үүнийг практикийн үүднээс хууль тогтоох эрх мэдлийн “тэн хагас” гэж болно” гэсэн байдаг</w:t>
      </w:r>
      <w:r w:rsidRPr="00443D94">
        <w:rPr>
          <w:rStyle w:val="FootnoteReference"/>
          <w:rFonts w:ascii="Times New Roman" w:hAnsi="Times New Roman"/>
          <w:sz w:val="24"/>
          <w:lang w:val="mn-MN"/>
        </w:rPr>
        <w:footnoteReference w:id="29"/>
      </w:r>
      <w:r w:rsidRPr="00443D94">
        <w:rPr>
          <w:rFonts w:ascii="Times New Roman" w:hAnsi="Times New Roman"/>
          <w:sz w:val="24"/>
          <w:lang w:val="mn-MN"/>
        </w:rPr>
        <w:t xml:space="preserve">. Өөрөөр хэлбэл, хууль тогтоох эрх мэдлийн салшгүй нэг бүрэлдэхүүн хэсэг нь парламентын хяналтын асуудал байдаг бөгөөд энэ нь төрийн эрх мэдэл хуваарилах онолын харилцан хяналтын зарчимд нийцэж буй юм. Нөгөө талаас парламент нь ард түмний төлөөллийн байгууллага байдаг бөгөөд тийнхүү төлөөлүүлсэн эрхэд ард түмний өмнөөс төрийн дээд хяналт тавих асуудал хамаарна. Иймд төрийн эрх мэдэл хуваарилах онол, төлөөллийн ардчиллын талаарх онолын үзэл санаанд тулгуурлан парламентын хяналтын асуудлыг судлах нь үр дүнтэй. </w:t>
      </w:r>
    </w:p>
    <w:p w14:paraId="513D458F"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Парламентын хяналтын асуудлыг судлахад парламентын хяналтын зорилго, хяналтыг хэрэгжүүлэх зарчим зэргийг дэлгэрүүлэн үзэх шаардлагатай. Парламентын хяналтыг хэрэгжүүлэхэд хяналтын арга, хэрэгсэл чухлаар тавигддаг бөгөөд тухайн улсын хөгжлийн түвшин, соёлын, эдийн засгийн, шашины, улс төрийн дэглэм, парламентат ёсны түүхэн хөгжил, засаглалын хэлбэр зэргээс шалтгаалан харилцан адилгүй хөгжиж ирсэн түүхтэй. Судлаачид парламентын хяналтын арга механизм дэлхийн улсуудад харилцан адилгүй байгаа боловч нийтлэг арга хэлбэрүүдийг тодорхойлон судалсан байдаг. Тухайлбал, парламент мэдээлэл олж авах зорилгоор асуулт асуух, асуулга тавих, Засгийн газрын мэдээлэл сонсох, хэлэлцэх, итгэл үзүүлэх ба үл итгэл үзүүлэх тухай санал хураалт, парламентын байцаан шинжих буюу мөрдөн шалгах хяналт зэргийг дурьдах нь зүйтэй. Ийнхүү парламентын хяналтыг хэрэгжүүлэхэд парламент дахь “цөөнх”-ийн үүрэг оролцоо илүү чухал болохыг өмнө өгүүлсэн. Парламентад олонхийг бүрдүүлж буй улс төрийн нам засгийн газраа байгуулж гүйцэтгэх эрх мэдлийг хэрэгжүүлэх, цөөнхийг бүрдүүлж байгаа бүлэг парламентын хяналтыг хэрэгжүүлэх нь илүү үр дүнтэй бөгөөд энэ нь парламентат ёсны хөгжлийн нэгэн чухал хөшүүрэг болно. </w:t>
      </w:r>
    </w:p>
    <w:p w14:paraId="36A2550B"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Парламентын хяналт бол улс төрийн дээд хяналт байдаг бөгөөд Засгийн газрын үйл ажиллагааг хянах, залан чиглүүлэх, хариуцлага тооцох үндсэн арга механизм болдог. Парламентын хяналтыг институтжсэн, мэргэжлийн хэлбэрээр зохион байгуулах нь илүү үр дүнтэйг судлаачид тэмдэглэсэн байдаг. Улсуудын засаглалын хэлбэр, улс төрийн дэглэм зэргээс хамаарч парламентын хяналт тавих, түүнийг хэрэгжүүлэх арга механизмын асуудал орон бүрт харилцан адилгүй байна. Эцэст нь парламентын засаглалтай манай улсын хувьд зайлшгүй судлагдах ёстой чухал сэдвийн нэг бол “парламентын хяналт”-ын тухай асуудал юм. </w:t>
      </w:r>
    </w:p>
    <w:p w14:paraId="3E4D1D68" w14:textId="1AAE42EA" w:rsidR="00EE16ED" w:rsidRPr="00443D94" w:rsidRDefault="00EE16ED" w:rsidP="008049E2">
      <w:pPr>
        <w:spacing w:line="240" w:lineRule="auto"/>
        <w:ind w:firstLine="720"/>
        <w:jc w:val="both"/>
        <w:rPr>
          <w:rFonts w:ascii="Times New Roman" w:hAnsi="Times New Roman"/>
          <w:sz w:val="24"/>
          <w:lang w:val="mn-MN"/>
        </w:rPr>
      </w:pPr>
    </w:p>
    <w:p w14:paraId="2F6E012A" w14:textId="748E1750" w:rsidR="00EE16ED" w:rsidRPr="00443D94" w:rsidRDefault="00EE16ED" w:rsidP="008049E2">
      <w:pPr>
        <w:spacing w:line="240" w:lineRule="auto"/>
        <w:rPr>
          <w:rFonts w:ascii="Times New Roman" w:hAnsi="Times New Roman"/>
          <w:b/>
          <w:bCs/>
          <w:sz w:val="24"/>
          <w:lang w:val="mn-MN"/>
        </w:rPr>
      </w:pPr>
      <w:r w:rsidRPr="00443D94">
        <w:rPr>
          <w:rFonts w:ascii="Times New Roman" w:hAnsi="Times New Roman"/>
          <w:b/>
          <w:bCs/>
          <w:sz w:val="24"/>
          <w:lang w:val="mn-MN"/>
        </w:rPr>
        <w:t>Ном зүй</w:t>
      </w:r>
    </w:p>
    <w:p w14:paraId="0A214443" w14:textId="77777777" w:rsidR="00064D0F" w:rsidRPr="00443D94" w:rsidRDefault="00064D0F" w:rsidP="008049E2">
      <w:pPr>
        <w:spacing w:line="240" w:lineRule="auto"/>
        <w:rPr>
          <w:rFonts w:ascii="Times New Roman" w:hAnsi="Times New Roman"/>
          <w:b/>
          <w:bCs/>
          <w:sz w:val="24"/>
          <w:lang w:val="mn-MN"/>
        </w:rPr>
      </w:pPr>
    </w:p>
    <w:p w14:paraId="2A2F6EB1" w14:textId="77777777" w:rsidR="00EE16ED" w:rsidRPr="00443D94" w:rsidRDefault="00EE16ED" w:rsidP="008049E2">
      <w:pPr>
        <w:pStyle w:val="FootnoteText"/>
        <w:numPr>
          <w:ilvl w:val="0"/>
          <w:numId w:val="12"/>
        </w:numPr>
        <w:spacing w:before="0" w:line="240" w:lineRule="auto"/>
        <w:jc w:val="both"/>
        <w:rPr>
          <w:sz w:val="24"/>
          <w:szCs w:val="24"/>
          <w:lang w:val="mn-MN"/>
        </w:rPr>
      </w:pPr>
      <w:r w:rsidRPr="00443D94">
        <w:rPr>
          <w:sz w:val="24"/>
          <w:szCs w:val="24"/>
          <w:lang w:val="mn-MN"/>
        </w:rPr>
        <w:t>Ж.Төртогтох “Үндсэн хуулийн политологийн шинжилгээ” УБ., 2010</w:t>
      </w:r>
    </w:p>
    <w:p w14:paraId="78B64C3F" w14:textId="77777777" w:rsidR="00EE16ED" w:rsidRPr="00443D94" w:rsidRDefault="00EE16ED" w:rsidP="008049E2">
      <w:pPr>
        <w:pStyle w:val="FootnoteText"/>
        <w:numPr>
          <w:ilvl w:val="0"/>
          <w:numId w:val="12"/>
        </w:numPr>
        <w:spacing w:before="0" w:line="240" w:lineRule="auto"/>
        <w:jc w:val="both"/>
        <w:rPr>
          <w:sz w:val="24"/>
          <w:szCs w:val="24"/>
          <w:lang w:val="mn-MN"/>
        </w:rPr>
      </w:pPr>
      <w:r w:rsidRPr="00443D94">
        <w:rPr>
          <w:sz w:val="24"/>
          <w:szCs w:val="24"/>
          <w:lang w:val="mn-MN"/>
        </w:rPr>
        <w:t>Д.Лүндээжанцан, Л.Өлзийсайхан “Парламентат ёс” УБ., 2005</w:t>
      </w:r>
    </w:p>
    <w:p w14:paraId="049805D3" w14:textId="77777777" w:rsidR="00EE16ED" w:rsidRPr="00443D94" w:rsidRDefault="00EE16ED" w:rsidP="008049E2">
      <w:pPr>
        <w:pStyle w:val="FootnoteText"/>
        <w:numPr>
          <w:ilvl w:val="0"/>
          <w:numId w:val="12"/>
        </w:numPr>
        <w:spacing w:before="0" w:line="240" w:lineRule="auto"/>
        <w:jc w:val="both"/>
        <w:rPr>
          <w:sz w:val="24"/>
          <w:szCs w:val="24"/>
          <w:lang w:val="mn-MN"/>
        </w:rPr>
      </w:pPr>
      <w:r w:rsidRPr="00443D94">
        <w:rPr>
          <w:sz w:val="24"/>
          <w:szCs w:val="24"/>
          <w:lang w:val="mn-MN"/>
        </w:rPr>
        <w:t xml:space="preserve"> Х.Номингэрэл “Парламентын хяналт шалгалтын чиг үүргийг хэрэгжүүлэх механизм, бусад орнуудын жишиг, монгол улсын их хурлын хяналт шалгалтын чиг үүргийг боловсронгуй болгох асуудал”, “Байнгын ажиллагаатай парламент 25 жил” ЭШХЭмхэтгэл, УБ., 2015</w:t>
      </w:r>
    </w:p>
    <w:p w14:paraId="572429B8" w14:textId="77777777" w:rsidR="00EE16ED" w:rsidRPr="00443D94" w:rsidRDefault="00EE16ED" w:rsidP="008049E2">
      <w:pPr>
        <w:pStyle w:val="FootnoteText"/>
        <w:numPr>
          <w:ilvl w:val="0"/>
          <w:numId w:val="12"/>
        </w:numPr>
        <w:spacing w:before="0" w:line="240" w:lineRule="auto"/>
        <w:jc w:val="both"/>
        <w:rPr>
          <w:sz w:val="24"/>
          <w:szCs w:val="24"/>
          <w:lang w:val="mn-MN"/>
        </w:rPr>
      </w:pPr>
      <w:r w:rsidRPr="00443D94">
        <w:rPr>
          <w:sz w:val="24"/>
          <w:szCs w:val="24"/>
          <w:lang w:val="mn-MN"/>
        </w:rPr>
        <w:t>Улсын Их Хурлын Тамгын газар “Бодлогын судалгаа, шинжилгээ” XII боть УБ., 2012 он</w:t>
      </w:r>
    </w:p>
    <w:p w14:paraId="21616F48" w14:textId="77777777" w:rsidR="00EE16ED" w:rsidRPr="00443D94" w:rsidRDefault="00EE16ED" w:rsidP="008049E2">
      <w:pPr>
        <w:pStyle w:val="FootnoteText"/>
        <w:numPr>
          <w:ilvl w:val="0"/>
          <w:numId w:val="12"/>
        </w:numPr>
        <w:spacing w:before="0" w:line="240" w:lineRule="auto"/>
        <w:jc w:val="both"/>
        <w:rPr>
          <w:sz w:val="24"/>
          <w:szCs w:val="24"/>
          <w:lang w:val="mn-MN"/>
        </w:rPr>
      </w:pPr>
      <w:r w:rsidRPr="00443D94">
        <w:rPr>
          <w:sz w:val="24"/>
          <w:szCs w:val="24"/>
          <w:lang w:val="mn-MN"/>
        </w:rPr>
        <w:t>П.Амаржаргал “Үндсэн хуулийн эрх зүй. Парламентын онол үзэл баримтлалын асуудал” УБ., 2015</w:t>
      </w:r>
    </w:p>
    <w:p w14:paraId="31F6E52A" w14:textId="77777777" w:rsidR="00EE16ED" w:rsidRPr="00443D94" w:rsidRDefault="00EE16ED" w:rsidP="008049E2">
      <w:pPr>
        <w:pStyle w:val="FootnoteText"/>
        <w:numPr>
          <w:ilvl w:val="0"/>
          <w:numId w:val="12"/>
        </w:numPr>
        <w:spacing w:before="0" w:line="240" w:lineRule="auto"/>
        <w:jc w:val="both"/>
        <w:rPr>
          <w:sz w:val="24"/>
          <w:szCs w:val="24"/>
          <w:lang w:val="mn-MN"/>
        </w:rPr>
      </w:pPr>
      <w:r w:rsidRPr="00443D94">
        <w:rPr>
          <w:sz w:val="24"/>
          <w:szCs w:val="24"/>
          <w:lang w:val="mn-MN"/>
        </w:rPr>
        <w:t>Д.Гангабаатар “Үндсэн хуулийн эрх зүй, Төрийн байгуулал, зарчим, үзэл баримтлал” УБ., 2016</w:t>
      </w:r>
    </w:p>
    <w:p w14:paraId="67C24516" w14:textId="77777777" w:rsidR="00EE16ED" w:rsidRPr="00443D94" w:rsidRDefault="00EE16ED" w:rsidP="008049E2">
      <w:pPr>
        <w:pStyle w:val="FootnoteText"/>
        <w:numPr>
          <w:ilvl w:val="0"/>
          <w:numId w:val="12"/>
        </w:numPr>
        <w:spacing w:before="0" w:line="240" w:lineRule="auto"/>
        <w:jc w:val="both"/>
        <w:rPr>
          <w:sz w:val="24"/>
          <w:szCs w:val="24"/>
          <w:lang w:val="mn-MN"/>
        </w:rPr>
      </w:pPr>
      <w:r w:rsidRPr="00443D94">
        <w:rPr>
          <w:sz w:val="24"/>
          <w:szCs w:val="24"/>
          <w:lang w:val="mn-MN"/>
        </w:rPr>
        <w:t>Н.Бурмаа “Монгол улсын төсөв хэлэлцэх, батлах, хэрэгжилтэд хяналт тавих үйл ажиллагааг боловсронгуй болгох зарим асуудал”, “Байнгын ажиллагаатай парламент 25 жил” ЭШХ, УБ., 2015</w:t>
      </w:r>
    </w:p>
    <w:p w14:paraId="22E14C1D" w14:textId="77777777" w:rsidR="00EE16ED" w:rsidRPr="00443D94" w:rsidRDefault="00EE16ED" w:rsidP="008049E2">
      <w:pPr>
        <w:pStyle w:val="FootnoteText"/>
        <w:numPr>
          <w:ilvl w:val="0"/>
          <w:numId w:val="12"/>
        </w:numPr>
        <w:spacing w:before="0" w:line="240" w:lineRule="auto"/>
        <w:jc w:val="both"/>
        <w:rPr>
          <w:sz w:val="24"/>
          <w:szCs w:val="24"/>
          <w:lang w:val="mn-MN"/>
        </w:rPr>
      </w:pPr>
      <w:r w:rsidRPr="00443D94">
        <w:rPr>
          <w:sz w:val="24"/>
          <w:szCs w:val="24"/>
          <w:lang w:val="mn-MN"/>
        </w:rPr>
        <w:t>Н.Бурмаа “Төрийн хяналт, хариуцлага”, “Төрийн байгуулал судлал” УБ., 2018</w:t>
      </w:r>
    </w:p>
    <w:p w14:paraId="3831B653" w14:textId="77777777" w:rsidR="00EE16ED" w:rsidRPr="00443D94" w:rsidRDefault="00EE16ED" w:rsidP="008049E2">
      <w:pPr>
        <w:pStyle w:val="FootnoteText"/>
        <w:numPr>
          <w:ilvl w:val="0"/>
          <w:numId w:val="12"/>
        </w:numPr>
        <w:spacing w:before="0" w:line="240" w:lineRule="auto"/>
        <w:jc w:val="both"/>
        <w:rPr>
          <w:sz w:val="24"/>
          <w:szCs w:val="24"/>
          <w:lang w:val="mn-MN"/>
        </w:rPr>
      </w:pPr>
      <w:r w:rsidRPr="00443D94">
        <w:rPr>
          <w:sz w:val="24"/>
          <w:szCs w:val="24"/>
          <w:lang w:val="mn-MN"/>
        </w:rPr>
        <w:t>Н.Бурмаа “Төрийн хяналт” УБ., 2016</w:t>
      </w:r>
    </w:p>
    <w:p w14:paraId="662C540F" w14:textId="77777777" w:rsidR="00EE16ED" w:rsidRPr="00443D94" w:rsidRDefault="00EE16ED" w:rsidP="008049E2">
      <w:pPr>
        <w:pStyle w:val="FootnoteText"/>
        <w:numPr>
          <w:ilvl w:val="0"/>
          <w:numId w:val="12"/>
        </w:numPr>
        <w:spacing w:before="0" w:line="240" w:lineRule="auto"/>
        <w:rPr>
          <w:sz w:val="24"/>
          <w:szCs w:val="24"/>
          <w:lang w:val="mn-MN"/>
        </w:rPr>
      </w:pPr>
      <w:r w:rsidRPr="00443D94">
        <w:rPr>
          <w:sz w:val="24"/>
          <w:szCs w:val="24"/>
          <w:lang w:val="mn-MN"/>
        </w:rPr>
        <w:t>О.Машбат “Үндсэн хууль: Улс төр-эрх зүй, хянал тэнцэл” УБ., 2015</w:t>
      </w:r>
    </w:p>
    <w:p w14:paraId="4DA1AF58" w14:textId="77777777" w:rsidR="00EE16ED" w:rsidRPr="00443D94" w:rsidRDefault="00EE16ED" w:rsidP="008049E2">
      <w:pPr>
        <w:pStyle w:val="FootnoteText"/>
        <w:numPr>
          <w:ilvl w:val="0"/>
          <w:numId w:val="12"/>
        </w:numPr>
        <w:spacing w:before="0" w:line="240" w:lineRule="auto"/>
        <w:rPr>
          <w:sz w:val="24"/>
          <w:szCs w:val="24"/>
          <w:lang w:val="mn-MN"/>
        </w:rPr>
      </w:pPr>
      <w:r w:rsidRPr="00443D94">
        <w:rPr>
          <w:sz w:val="24"/>
          <w:szCs w:val="24"/>
          <w:lang w:val="mn-MN"/>
        </w:rPr>
        <w:t>Д.Болд-Эрдэнэ “Улс төрийн философи” УБ., 2015</w:t>
      </w:r>
    </w:p>
    <w:p w14:paraId="4ED0B263" w14:textId="77777777" w:rsidR="00EE16ED" w:rsidRPr="00443D94" w:rsidRDefault="00EE16ED" w:rsidP="008049E2">
      <w:pPr>
        <w:pStyle w:val="FootnoteText"/>
        <w:numPr>
          <w:ilvl w:val="0"/>
          <w:numId w:val="12"/>
        </w:numPr>
        <w:spacing w:before="0" w:line="240" w:lineRule="auto"/>
        <w:rPr>
          <w:sz w:val="24"/>
          <w:szCs w:val="24"/>
          <w:lang w:val="mn-MN"/>
        </w:rPr>
      </w:pPr>
      <w:r w:rsidRPr="00443D94">
        <w:rPr>
          <w:sz w:val="24"/>
          <w:szCs w:val="24"/>
          <w:lang w:val="mn-MN"/>
        </w:rPr>
        <w:t>Х.Ганбаатар нарын “Өрнөдийн улс төрийн сэтгэлгээний түүх” УБ., 2009</w:t>
      </w:r>
    </w:p>
    <w:p w14:paraId="37585DA0" w14:textId="77777777" w:rsidR="00EE16ED" w:rsidRPr="00443D94" w:rsidRDefault="00EE16ED" w:rsidP="008049E2">
      <w:pPr>
        <w:pStyle w:val="ListParagraph"/>
        <w:numPr>
          <w:ilvl w:val="0"/>
          <w:numId w:val="12"/>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Шарль Луи Монтескье “Хуулийн амин сүнс” орч. Т.Төмөрхүлэг, УБ., 2015</w:t>
      </w:r>
    </w:p>
    <w:p w14:paraId="540C9EE9" w14:textId="77777777" w:rsidR="00EE16ED" w:rsidRPr="00443D94" w:rsidRDefault="00EE16ED" w:rsidP="008049E2">
      <w:pPr>
        <w:pStyle w:val="FootnoteText"/>
        <w:numPr>
          <w:ilvl w:val="0"/>
          <w:numId w:val="12"/>
        </w:numPr>
        <w:spacing w:before="0" w:line="240" w:lineRule="auto"/>
        <w:jc w:val="both"/>
        <w:rPr>
          <w:sz w:val="24"/>
          <w:szCs w:val="24"/>
          <w:lang w:val="mn-MN"/>
        </w:rPr>
      </w:pPr>
      <w:r w:rsidRPr="00443D94">
        <w:rPr>
          <w:sz w:val="24"/>
          <w:szCs w:val="24"/>
          <w:lang w:val="mn-MN"/>
        </w:rPr>
        <w:t>Жонатан Волф “Улс төрийн философийн удиртгал. 2 дахь удаагийн хэвлэл” орч. Б.Батчулуун, УБ., 2012</w:t>
      </w:r>
    </w:p>
    <w:p w14:paraId="03393E0B" w14:textId="77777777" w:rsidR="00EE16ED" w:rsidRPr="00443D94" w:rsidRDefault="00EE16ED" w:rsidP="008049E2">
      <w:pPr>
        <w:pStyle w:val="FootnoteText"/>
        <w:numPr>
          <w:ilvl w:val="0"/>
          <w:numId w:val="12"/>
        </w:numPr>
        <w:spacing w:before="0" w:line="240" w:lineRule="auto"/>
        <w:jc w:val="both"/>
        <w:rPr>
          <w:sz w:val="24"/>
          <w:szCs w:val="24"/>
          <w:lang w:val="mn-MN"/>
        </w:rPr>
      </w:pPr>
      <w:r w:rsidRPr="00443D94">
        <w:rPr>
          <w:sz w:val="24"/>
          <w:szCs w:val="24"/>
          <w:lang w:val="mn-MN"/>
        </w:rPr>
        <w:t>Г.Цэнд-Аюуш “XIX- XX зууны улс төрийн сэтгэлгээний хөгжлийн түүхэн тойм” УБ., 2015</w:t>
      </w:r>
    </w:p>
    <w:p w14:paraId="460DE6F7" w14:textId="77777777" w:rsidR="00EE16ED" w:rsidRPr="00443D94" w:rsidRDefault="00EE16ED" w:rsidP="008049E2">
      <w:pPr>
        <w:pStyle w:val="FootnoteText"/>
        <w:numPr>
          <w:ilvl w:val="0"/>
          <w:numId w:val="12"/>
        </w:numPr>
        <w:spacing w:before="0" w:line="240" w:lineRule="auto"/>
        <w:jc w:val="both"/>
        <w:rPr>
          <w:sz w:val="24"/>
          <w:szCs w:val="24"/>
          <w:lang w:val="mn-MN"/>
        </w:rPr>
      </w:pPr>
      <w:r w:rsidRPr="00443D94">
        <w:rPr>
          <w:sz w:val="24"/>
          <w:szCs w:val="24"/>
          <w:lang w:val="mn-MN"/>
        </w:rPr>
        <w:t>Ш.Цогтоо “Гадаад орнуудын үндсэн хуулийн эрх зүй” УБ., 2019</w:t>
      </w:r>
    </w:p>
    <w:p w14:paraId="1E6269B3" w14:textId="77777777" w:rsidR="00EE16ED" w:rsidRPr="00443D94" w:rsidRDefault="00EE16ED" w:rsidP="008049E2">
      <w:pPr>
        <w:pStyle w:val="FootnoteText"/>
        <w:numPr>
          <w:ilvl w:val="0"/>
          <w:numId w:val="12"/>
        </w:numPr>
        <w:spacing w:before="0" w:line="240" w:lineRule="auto"/>
        <w:jc w:val="both"/>
        <w:rPr>
          <w:sz w:val="24"/>
          <w:szCs w:val="24"/>
          <w:lang w:val="mn-MN"/>
        </w:rPr>
      </w:pPr>
      <w:r w:rsidRPr="00443D94">
        <w:rPr>
          <w:sz w:val="24"/>
          <w:szCs w:val="24"/>
          <w:lang w:val="mn-MN"/>
        </w:rPr>
        <w:t>Д.Лүндээжанцан “Эрх мэдэл ба ардчилал” УБ., 2015</w:t>
      </w:r>
    </w:p>
    <w:p w14:paraId="407DCBF3" w14:textId="77777777" w:rsidR="00EE16ED" w:rsidRPr="00443D94" w:rsidRDefault="00EE16ED" w:rsidP="008049E2">
      <w:pPr>
        <w:pStyle w:val="FootnoteText"/>
        <w:numPr>
          <w:ilvl w:val="0"/>
          <w:numId w:val="12"/>
        </w:numPr>
        <w:spacing w:before="0" w:line="240" w:lineRule="auto"/>
        <w:rPr>
          <w:sz w:val="24"/>
          <w:szCs w:val="24"/>
          <w:lang w:val="mn-MN"/>
        </w:rPr>
      </w:pPr>
      <w:r w:rsidRPr="00443D94">
        <w:rPr>
          <w:sz w:val="24"/>
          <w:szCs w:val="24"/>
          <w:lang w:val="mn-MN"/>
        </w:rPr>
        <w:t>Б.Чимид “Үндсэн хуулийн мэдлэг” УБ., 2008</w:t>
      </w:r>
    </w:p>
    <w:p w14:paraId="3505ED8A" w14:textId="77777777" w:rsidR="00EE16ED" w:rsidRPr="00443D94" w:rsidRDefault="00EE16ED" w:rsidP="008049E2">
      <w:pPr>
        <w:pStyle w:val="FootnoteText"/>
        <w:numPr>
          <w:ilvl w:val="0"/>
          <w:numId w:val="12"/>
        </w:numPr>
        <w:spacing w:before="0" w:line="240" w:lineRule="auto"/>
        <w:jc w:val="both"/>
        <w:rPr>
          <w:sz w:val="24"/>
          <w:szCs w:val="24"/>
          <w:lang w:val="mn-MN"/>
        </w:rPr>
      </w:pPr>
      <w:r w:rsidRPr="00443D94">
        <w:rPr>
          <w:sz w:val="24"/>
          <w:szCs w:val="24"/>
          <w:lang w:val="mn-MN"/>
        </w:rPr>
        <w:t>Hironori Yamamoto “Tools of parliamentary oversight” switzerland., 2007 /IPU/</w:t>
      </w:r>
    </w:p>
    <w:p w14:paraId="3F768CD1" w14:textId="77777777" w:rsidR="00EE16ED" w:rsidRPr="00443D94" w:rsidRDefault="00EE16ED" w:rsidP="008049E2">
      <w:pPr>
        <w:spacing w:line="240" w:lineRule="auto"/>
        <w:rPr>
          <w:rFonts w:ascii="Times New Roman" w:hAnsi="Times New Roman"/>
          <w:sz w:val="24"/>
          <w:lang w:val="mn-MN"/>
        </w:rPr>
      </w:pPr>
    </w:p>
    <w:p w14:paraId="031ECA3F" w14:textId="725EF1FD" w:rsidR="00EE16ED" w:rsidRPr="00443D94" w:rsidRDefault="00064D0F" w:rsidP="008049E2">
      <w:pPr>
        <w:spacing w:line="240" w:lineRule="auto"/>
        <w:jc w:val="center"/>
        <w:rPr>
          <w:rFonts w:ascii="Times New Roman" w:hAnsi="Times New Roman"/>
          <w:b/>
          <w:bCs/>
          <w:sz w:val="24"/>
          <w:lang w:val="mn-MN"/>
        </w:rPr>
      </w:pPr>
      <w:r w:rsidRPr="00443D94">
        <w:rPr>
          <w:rFonts w:ascii="Times New Roman" w:hAnsi="Times New Roman"/>
          <w:b/>
          <w:bCs/>
          <w:sz w:val="24"/>
          <w:lang w:val="mn-MN"/>
        </w:rPr>
        <w:t>PARLIAMENTARY OVERSIGHT AND ITS IMPLEMENTATION MECHANISM</w:t>
      </w:r>
    </w:p>
    <w:p w14:paraId="4F418F5A" w14:textId="77777777" w:rsidR="00EE16ED" w:rsidRPr="00443D94" w:rsidRDefault="00EE16ED" w:rsidP="008049E2">
      <w:pPr>
        <w:spacing w:line="240" w:lineRule="auto"/>
        <w:rPr>
          <w:rFonts w:ascii="Times New Roman" w:hAnsi="Times New Roman"/>
          <w:sz w:val="24"/>
          <w:lang w:val="mn-MN"/>
        </w:rPr>
      </w:pPr>
    </w:p>
    <w:p w14:paraId="2A49BD10" w14:textId="335832C9" w:rsidR="003F7007" w:rsidRPr="00443D94" w:rsidRDefault="003F7007" w:rsidP="008049E2">
      <w:pPr>
        <w:spacing w:line="240" w:lineRule="auto"/>
        <w:jc w:val="both"/>
        <w:rPr>
          <w:rFonts w:ascii="Times New Roman" w:hAnsi="Times New Roman"/>
          <w:b/>
          <w:bCs/>
          <w:sz w:val="24"/>
          <w:lang w:val="mn-MN"/>
        </w:rPr>
      </w:pPr>
      <w:r w:rsidRPr="00443D94">
        <w:rPr>
          <w:rFonts w:ascii="Times New Roman" w:hAnsi="Times New Roman"/>
          <w:b/>
          <w:bCs/>
          <w:sz w:val="24"/>
          <w:lang w:val="mn-MN"/>
        </w:rPr>
        <w:t>Absract</w:t>
      </w:r>
    </w:p>
    <w:p w14:paraId="472D63BD" w14:textId="77777777" w:rsidR="00064D0F" w:rsidRPr="00443D94" w:rsidRDefault="00064D0F" w:rsidP="008049E2">
      <w:pPr>
        <w:spacing w:line="240" w:lineRule="auto"/>
        <w:jc w:val="both"/>
        <w:rPr>
          <w:rFonts w:ascii="Times New Roman" w:hAnsi="Times New Roman"/>
          <w:sz w:val="24"/>
          <w:lang w:val="mn-MN"/>
        </w:rPr>
      </w:pPr>
    </w:p>
    <w:p w14:paraId="69E6CF2C" w14:textId="72732A5F" w:rsidR="003F7007" w:rsidRPr="00443D94" w:rsidRDefault="003F7007"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Parliament is the supreme representative body in civil society, implementing legislative activities in the political system. Therefore, parliament has the basic characteristics of being a subject that, on the one hand, enacts laws and determines state policy, on the other hand, expresses the interests of the people and represents them. Depending on these two characteristics, legislative power within the framework of the principle of separation of powers, and the theory of representative democracy, it is reasonable to study parliamentary oversight and its implementation mechanisms. On this discussion we will discuss the general concept of parliamentary oversight, the theoretical basis and the mechanisms for implementing parliamentary oversight.  </w:t>
      </w:r>
    </w:p>
    <w:p w14:paraId="14DA4E12" w14:textId="77777777" w:rsidR="00064D0F" w:rsidRPr="00443D94" w:rsidRDefault="00064D0F" w:rsidP="008049E2">
      <w:pPr>
        <w:spacing w:line="240" w:lineRule="auto"/>
        <w:rPr>
          <w:rFonts w:ascii="Times New Roman" w:hAnsi="Times New Roman"/>
          <w:b/>
          <w:bCs/>
          <w:sz w:val="24"/>
          <w:lang w:val="mn-MN"/>
        </w:rPr>
      </w:pPr>
    </w:p>
    <w:p w14:paraId="31DE6EC7" w14:textId="59A11CCA" w:rsidR="00EE16ED" w:rsidRPr="00443D94" w:rsidRDefault="003F7007" w:rsidP="008049E2">
      <w:pPr>
        <w:spacing w:line="240" w:lineRule="auto"/>
        <w:rPr>
          <w:rFonts w:ascii="Times New Roman" w:hAnsi="Times New Roman"/>
          <w:sz w:val="24"/>
          <w:lang w:val="mn-MN"/>
        </w:rPr>
      </w:pPr>
      <w:r w:rsidRPr="00443D94">
        <w:rPr>
          <w:rFonts w:ascii="Times New Roman" w:hAnsi="Times New Roman"/>
          <w:b/>
          <w:bCs/>
          <w:sz w:val="24"/>
          <w:lang w:val="mn-MN"/>
        </w:rPr>
        <w:t>Keywords:</w:t>
      </w:r>
      <w:r w:rsidRPr="00443D94">
        <w:rPr>
          <w:rFonts w:ascii="Times New Roman" w:hAnsi="Times New Roman"/>
          <w:sz w:val="24"/>
          <w:lang w:val="mn-MN"/>
        </w:rPr>
        <w:t xml:space="preserve"> Parliamentary oversight, the principle of separation of powers, representative democracy, and mechanisms for implementing parliamentary oversight</w:t>
      </w:r>
    </w:p>
    <w:p w14:paraId="3D4C940C" w14:textId="77777777" w:rsidR="00EE16ED" w:rsidRPr="00443D94" w:rsidRDefault="00EE16ED" w:rsidP="008049E2">
      <w:pPr>
        <w:spacing w:line="240" w:lineRule="auto"/>
        <w:rPr>
          <w:rFonts w:ascii="Times New Roman" w:hAnsi="Times New Roman"/>
          <w:sz w:val="24"/>
          <w:lang w:val="mn-MN"/>
        </w:rPr>
      </w:pPr>
    </w:p>
    <w:p w14:paraId="3DD85C56" w14:textId="77777777" w:rsidR="00EE16ED" w:rsidRPr="00443D94" w:rsidRDefault="00EE16ED" w:rsidP="008049E2">
      <w:pPr>
        <w:spacing w:line="240" w:lineRule="auto"/>
        <w:rPr>
          <w:rFonts w:ascii="Times New Roman" w:hAnsi="Times New Roman"/>
          <w:sz w:val="24"/>
          <w:lang w:val="mn-MN"/>
        </w:rPr>
      </w:pPr>
    </w:p>
    <w:p w14:paraId="305B3020" w14:textId="15F1D678" w:rsidR="00EE16ED" w:rsidRPr="00443D94" w:rsidRDefault="00EE16ED" w:rsidP="008049E2">
      <w:pPr>
        <w:spacing w:line="240" w:lineRule="auto"/>
        <w:rPr>
          <w:rFonts w:ascii="Times New Roman" w:hAnsi="Times New Roman"/>
          <w:sz w:val="24"/>
          <w:lang w:val="mn-MN"/>
        </w:rPr>
      </w:pPr>
    </w:p>
    <w:p w14:paraId="79BD6978" w14:textId="7284236A" w:rsidR="00064D0F" w:rsidRPr="00443D94" w:rsidRDefault="00064D0F" w:rsidP="008049E2">
      <w:pPr>
        <w:spacing w:line="240" w:lineRule="auto"/>
        <w:rPr>
          <w:rFonts w:ascii="Times New Roman" w:hAnsi="Times New Roman"/>
          <w:sz w:val="24"/>
          <w:lang w:val="mn-MN"/>
        </w:rPr>
      </w:pPr>
    </w:p>
    <w:p w14:paraId="524F9F67" w14:textId="53A32309" w:rsidR="00064D0F" w:rsidRPr="00443D94" w:rsidRDefault="00064D0F" w:rsidP="008049E2">
      <w:pPr>
        <w:spacing w:line="240" w:lineRule="auto"/>
        <w:rPr>
          <w:rFonts w:ascii="Times New Roman" w:hAnsi="Times New Roman"/>
          <w:sz w:val="24"/>
          <w:lang w:val="mn-MN"/>
        </w:rPr>
      </w:pPr>
    </w:p>
    <w:p w14:paraId="3483EA56" w14:textId="43C1A575" w:rsidR="00064D0F" w:rsidRPr="00443D94" w:rsidRDefault="00064D0F" w:rsidP="008049E2">
      <w:pPr>
        <w:spacing w:line="240" w:lineRule="auto"/>
        <w:rPr>
          <w:rFonts w:ascii="Times New Roman" w:hAnsi="Times New Roman"/>
          <w:sz w:val="24"/>
          <w:lang w:val="mn-MN"/>
        </w:rPr>
      </w:pPr>
    </w:p>
    <w:p w14:paraId="76F54687" w14:textId="3A9F9EC2" w:rsidR="00064D0F" w:rsidRPr="00443D94" w:rsidRDefault="00064D0F" w:rsidP="008049E2">
      <w:pPr>
        <w:spacing w:line="240" w:lineRule="auto"/>
        <w:rPr>
          <w:rFonts w:ascii="Times New Roman" w:hAnsi="Times New Roman"/>
          <w:sz w:val="24"/>
          <w:lang w:val="mn-MN"/>
        </w:rPr>
      </w:pPr>
    </w:p>
    <w:p w14:paraId="189A39BE" w14:textId="6FA5E984" w:rsidR="00064D0F" w:rsidRPr="00443D94" w:rsidRDefault="00064D0F" w:rsidP="008049E2">
      <w:pPr>
        <w:spacing w:line="240" w:lineRule="auto"/>
        <w:rPr>
          <w:rFonts w:ascii="Times New Roman" w:hAnsi="Times New Roman"/>
          <w:sz w:val="24"/>
          <w:lang w:val="mn-MN"/>
        </w:rPr>
      </w:pPr>
    </w:p>
    <w:p w14:paraId="4AFC4F55" w14:textId="4C7C5CC0" w:rsidR="00064D0F" w:rsidRPr="00443D94" w:rsidRDefault="00064D0F" w:rsidP="008049E2">
      <w:pPr>
        <w:spacing w:line="240" w:lineRule="auto"/>
        <w:rPr>
          <w:rFonts w:ascii="Times New Roman" w:hAnsi="Times New Roman"/>
          <w:sz w:val="24"/>
          <w:lang w:val="mn-MN"/>
        </w:rPr>
      </w:pPr>
    </w:p>
    <w:p w14:paraId="59FF08AA" w14:textId="27FC5693" w:rsidR="00064D0F" w:rsidRPr="00443D94" w:rsidRDefault="00064D0F" w:rsidP="008049E2">
      <w:pPr>
        <w:spacing w:line="240" w:lineRule="auto"/>
        <w:rPr>
          <w:rFonts w:ascii="Times New Roman" w:hAnsi="Times New Roman"/>
          <w:sz w:val="24"/>
          <w:lang w:val="mn-MN"/>
        </w:rPr>
      </w:pPr>
    </w:p>
    <w:p w14:paraId="1691FFB3" w14:textId="7A0B35A3" w:rsidR="00064D0F" w:rsidRPr="00443D94" w:rsidRDefault="00064D0F" w:rsidP="008049E2">
      <w:pPr>
        <w:spacing w:line="240" w:lineRule="auto"/>
        <w:rPr>
          <w:rFonts w:ascii="Times New Roman" w:hAnsi="Times New Roman"/>
          <w:sz w:val="24"/>
          <w:lang w:val="mn-MN"/>
        </w:rPr>
      </w:pPr>
    </w:p>
    <w:p w14:paraId="1B15B696" w14:textId="2B0A6273" w:rsidR="00064D0F" w:rsidRPr="00443D94" w:rsidRDefault="00064D0F" w:rsidP="008049E2">
      <w:pPr>
        <w:spacing w:line="240" w:lineRule="auto"/>
        <w:rPr>
          <w:rFonts w:ascii="Times New Roman" w:hAnsi="Times New Roman"/>
          <w:sz w:val="24"/>
          <w:lang w:val="mn-MN"/>
        </w:rPr>
      </w:pPr>
    </w:p>
    <w:p w14:paraId="486F93F8" w14:textId="7B8C61CA" w:rsidR="00064D0F" w:rsidRPr="00443D94" w:rsidRDefault="00064D0F" w:rsidP="008049E2">
      <w:pPr>
        <w:spacing w:line="240" w:lineRule="auto"/>
        <w:rPr>
          <w:rFonts w:ascii="Times New Roman" w:hAnsi="Times New Roman"/>
          <w:sz w:val="24"/>
          <w:lang w:val="mn-MN"/>
        </w:rPr>
      </w:pPr>
    </w:p>
    <w:p w14:paraId="53907446" w14:textId="67C97EDD" w:rsidR="00064D0F" w:rsidRPr="00443D94" w:rsidRDefault="00064D0F" w:rsidP="008049E2">
      <w:pPr>
        <w:spacing w:line="240" w:lineRule="auto"/>
        <w:rPr>
          <w:rFonts w:ascii="Times New Roman" w:hAnsi="Times New Roman"/>
          <w:sz w:val="24"/>
          <w:lang w:val="mn-MN"/>
        </w:rPr>
      </w:pPr>
    </w:p>
    <w:p w14:paraId="3814D188" w14:textId="11B721CE" w:rsidR="00064D0F" w:rsidRPr="00443D94" w:rsidRDefault="00064D0F" w:rsidP="008049E2">
      <w:pPr>
        <w:spacing w:line="240" w:lineRule="auto"/>
        <w:rPr>
          <w:rFonts w:ascii="Times New Roman" w:hAnsi="Times New Roman"/>
          <w:sz w:val="24"/>
          <w:lang w:val="mn-MN"/>
        </w:rPr>
      </w:pPr>
    </w:p>
    <w:p w14:paraId="399895AE" w14:textId="2DB316BE" w:rsidR="00064D0F" w:rsidRPr="00443D94" w:rsidRDefault="00064D0F" w:rsidP="008049E2">
      <w:pPr>
        <w:spacing w:line="240" w:lineRule="auto"/>
        <w:rPr>
          <w:rFonts w:ascii="Times New Roman" w:hAnsi="Times New Roman"/>
          <w:sz w:val="24"/>
          <w:lang w:val="mn-MN"/>
        </w:rPr>
      </w:pPr>
    </w:p>
    <w:p w14:paraId="4A7C4B64" w14:textId="1D652966" w:rsidR="00064D0F" w:rsidRPr="00443D94" w:rsidRDefault="00064D0F" w:rsidP="008049E2">
      <w:pPr>
        <w:spacing w:line="240" w:lineRule="auto"/>
        <w:rPr>
          <w:rFonts w:ascii="Times New Roman" w:hAnsi="Times New Roman"/>
          <w:sz w:val="24"/>
          <w:lang w:val="mn-MN"/>
        </w:rPr>
      </w:pPr>
    </w:p>
    <w:p w14:paraId="4CF20160" w14:textId="7B2B991C" w:rsidR="00064D0F" w:rsidRPr="00443D94" w:rsidRDefault="00064D0F" w:rsidP="008049E2">
      <w:pPr>
        <w:spacing w:line="240" w:lineRule="auto"/>
        <w:rPr>
          <w:rFonts w:ascii="Times New Roman" w:hAnsi="Times New Roman"/>
          <w:sz w:val="24"/>
          <w:lang w:val="mn-MN"/>
        </w:rPr>
      </w:pPr>
    </w:p>
    <w:p w14:paraId="1E6430A7" w14:textId="04AB487E" w:rsidR="00064D0F" w:rsidRPr="00443D94" w:rsidRDefault="00064D0F" w:rsidP="008049E2">
      <w:pPr>
        <w:spacing w:line="240" w:lineRule="auto"/>
        <w:rPr>
          <w:rFonts w:ascii="Times New Roman" w:hAnsi="Times New Roman"/>
          <w:sz w:val="24"/>
          <w:lang w:val="mn-MN"/>
        </w:rPr>
      </w:pPr>
    </w:p>
    <w:sectPr w:rsidR="00064D0F" w:rsidRPr="00443D94" w:rsidSect="002E43E7">
      <w:footerReference w:type="default" r:id="rId12"/>
      <w:footnotePr>
        <w:numRestart w:val="eachSect"/>
      </w:footnotePr>
      <w:type w:val="continuous"/>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2185E" w14:textId="77777777" w:rsidR="00F00773" w:rsidRDefault="00F00773">
      <w:r>
        <w:separator/>
      </w:r>
    </w:p>
  </w:endnote>
  <w:endnote w:type="continuationSeparator" w:id="0">
    <w:p w14:paraId="73B32346" w14:textId="77777777" w:rsidR="00F00773" w:rsidRDefault="00F0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Ligh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golian Baiti">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pleSystemUI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6962103"/>
      <w:docPartObj>
        <w:docPartGallery w:val="Page Numbers (Bottom of Page)"/>
        <w:docPartUnique/>
      </w:docPartObj>
    </w:sdtPr>
    <w:sdtEndPr>
      <w:rPr>
        <w:noProof/>
      </w:rPr>
    </w:sdtEndPr>
    <w:sdtContent>
      <w:p w14:paraId="327ECC3C" w14:textId="5B626E36" w:rsidR="007F08BC" w:rsidRDefault="007F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1FD740" w14:textId="77777777" w:rsidR="007F08BC" w:rsidRDefault="007F0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4542484"/>
      <w:docPartObj>
        <w:docPartGallery w:val="Page Numbers (Bottom of Page)"/>
        <w:docPartUnique/>
      </w:docPartObj>
    </w:sdtPr>
    <w:sdtEndPr>
      <w:rPr>
        <w:noProof/>
      </w:rPr>
    </w:sdtEndPr>
    <w:sdtContent>
      <w:p w14:paraId="246171EB" w14:textId="77777777" w:rsidR="00EE16ED" w:rsidRDefault="00EE1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C07CF" w14:textId="77777777" w:rsidR="00EE16ED" w:rsidRDefault="00EE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E1723" w14:textId="77777777" w:rsidR="00F00773" w:rsidRDefault="00F00773">
      <w:pPr>
        <w:pStyle w:val="Footer"/>
        <w:tabs>
          <w:tab w:val="clear" w:pos="4320"/>
          <w:tab w:val="left" w:pos="4860"/>
        </w:tabs>
        <w:spacing w:line="200" w:lineRule="exact"/>
        <w:rPr>
          <w:u w:val="single" w:color="000000"/>
        </w:rPr>
      </w:pPr>
      <w:r>
        <w:rPr>
          <w:u w:val="single" w:color="000000"/>
        </w:rPr>
        <w:tab/>
      </w:r>
    </w:p>
  </w:footnote>
  <w:footnote w:type="continuationSeparator" w:id="0">
    <w:p w14:paraId="734BAC5B" w14:textId="77777777" w:rsidR="00F00773" w:rsidRDefault="00F00773">
      <w:pPr>
        <w:pStyle w:val="FootnoteText"/>
        <w:rPr>
          <w:szCs w:val="24"/>
        </w:rPr>
      </w:pPr>
      <w:r>
        <w:continuationSeparator/>
      </w:r>
    </w:p>
  </w:footnote>
  <w:footnote w:type="continuationNotice" w:id="1">
    <w:p w14:paraId="1E2B983C" w14:textId="77777777" w:rsidR="00F00773" w:rsidRDefault="00F00773">
      <w:pPr>
        <w:pStyle w:val="Footer"/>
        <w:spacing w:line="14" w:lineRule="exact"/>
      </w:pPr>
    </w:p>
  </w:footnote>
  <w:footnote w:id="2">
    <w:p w14:paraId="2E9E681C"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Ж. Төртогтох “Үндсэн хуулийн политологийн шинжилгээ” УБ., 2010 он, 62х</w:t>
      </w:r>
    </w:p>
  </w:footnote>
  <w:footnote w:id="3">
    <w:p w14:paraId="0E0CCDDF"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Н.Бурмаа “Төрийн хяналт, хариуцлага”, “Төрийн байгуулал судлал” УБ., 2018, 76х</w:t>
      </w:r>
    </w:p>
  </w:footnote>
  <w:footnote w:id="4">
    <w:p w14:paraId="1C429EDF"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Д.Лүндээжанцан, Л.Өлзийсайхан “Парламентат ёс” УБ., 2005, 85х</w:t>
      </w:r>
    </w:p>
  </w:footnote>
  <w:footnote w:id="5">
    <w:p w14:paraId="42D58B58"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Х.Номингэрэл “Парламентын хяналт шалгалтын чиг үүргийг хэрэгжүүлэх механизм, бусад орнуудын жишиг, монгол улсын их хурлын хяналт шалгалтын чиг үүргийг боловсронгуй болгох асуудал”, “Байнгын ажиллагаатай парламент 25 жил” ЭШХ, УБ., 2015, 22х</w:t>
      </w:r>
    </w:p>
  </w:footnote>
  <w:footnote w:id="6">
    <w:p w14:paraId="154F8540"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Д.Лүндээжанцан, Л.Өлзийсайхан “Парламентат ёс” УБ., 2005</w:t>
      </w:r>
    </w:p>
  </w:footnote>
  <w:footnote w:id="7">
    <w:p w14:paraId="26B7B4FA"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 xml:space="preserve">Улсын Их Хурлын Тамгын газар “Бодлогын судалгаа, шинжилгээ” </w:t>
      </w:r>
      <w:r w:rsidRPr="009630DE">
        <w:rPr>
          <w:sz w:val="20"/>
          <w:lang w:val="mn-MN"/>
        </w:rPr>
        <w:t xml:space="preserve">XII </w:t>
      </w:r>
      <w:r w:rsidRPr="009D44AA">
        <w:rPr>
          <w:sz w:val="20"/>
          <w:lang w:val="mn-MN"/>
        </w:rPr>
        <w:t>боть УБ., 2012 он</w:t>
      </w:r>
    </w:p>
  </w:footnote>
  <w:footnote w:id="8">
    <w:p w14:paraId="70A6B4A8"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Д.Лүндээжанцан, Л.Өлзийсайхан “Парламентат ёс” УБ., 2005, 55х</w:t>
      </w:r>
    </w:p>
  </w:footnote>
  <w:footnote w:id="9">
    <w:p w14:paraId="466D8911"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П.Амаржаргал “Үндсэн хуулийн эрх зүй. Парламентын онол үзэл баримтлалын асуудал” УБ., 2015, 115х</w:t>
      </w:r>
    </w:p>
  </w:footnote>
  <w:footnote w:id="10">
    <w:p w14:paraId="73302AB6"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Д.Гангабаатар “Үндсэн хуулийн эрх зүй, Төрийн байгуулал, зарчим, үзэл баримтлал” УБ., 2016, 217х</w:t>
      </w:r>
    </w:p>
  </w:footnote>
  <w:footnote w:id="11">
    <w:p w14:paraId="19E38AA5"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Н.Бурмаа “Төрийн хяналт” УБ., 2016, 31х</w:t>
      </w:r>
    </w:p>
  </w:footnote>
  <w:footnote w:id="12">
    <w:p w14:paraId="494A9F9A"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 xml:space="preserve">Н.Бурмаа “Монгол улсын төсөв хэлэлцэх, батлах, хэрэгжилтэд хяналт тавих үйл ажиллагааг боловсронгуй болгох зарим асуудал”, “Байнгын ажиллагаатай парламент 25 жил” ЭШХ, УБ., 2015, </w:t>
      </w:r>
      <w:r w:rsidRPr="009630DE">
        <w:rPr>
          <w:sz w:val="20"/>
          <w:lang w:val="mn-MN"/>
        </w:rPr>
        <w:t xml:space="preserve"> </w:t>
      </w:r>
      <w:r w:rsidRPr="009D44AA">
        <w:rPr>
          <w:sz w:val="20"/>
          <w:lang w:val="mn-MN"/>
        </w:rPr>
        <w:t>23х</w:t>
      </w:r>
    </w:p>
  </w:footnote>
  <w:footnote w:id="13">
    <w:p w14:paraId="4ED9B19C"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Hironori Yamamoto </w:t>
      </w:r>
      <w:r w:rsidRPr="009D44AA">
        <w:rPr>
          <w:sz w:val="20"/>
          <w:lang w:val="mn-MN"/>
        </w:rPr>
        <w:t>“</w:t>
      </w:r>
      <w:r w:rsidRPr="009D44AA">
        <w:rPr>
          <w:sz w:val="20"/>
        </w:rPr>
        <w:t>Tools of parliamentary oversight</w:t>
      </w:r>
      <w:r w:rsidRPr="009D44AA">
        <w:rPr>
          <w:sz w:val="20"/>
          <w:lang w:val="mn-MN"/>
        </w:rPr>
        <w:t>” switzerland., 2007 /</w:t>
      </w:r>
      <w:r w:rsidRPr="009D44AA">
        <w:rPr>
          <w:sz w:val="20"/>
        </w:rPr>
        <w:t>IPU</w:t>
      </w:r>
      <w:r w:rsidRPr="009D44AA">
        <w:rPr>
          <w:sz w:val="20"/>
          <w:lang w:val="mn-MN"/>
        </w:rPr>
        <w:t>/</w:t>
      </w:r>
    </w:p>
  </w:footnote>
  <w:footnote w:id="14">
    <w:p w14:paraId="107F7F46"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Н.Бурмаа “Төрийн хяналт” УБ., 2016, 34х</w:t>
      </w:r>
    </w:p>
  </w:footnote>
  <w:footnote w:id="15">
    <w:p w14:paraId="06424C7E"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Ж.Төртогтох “Үндсэн хуулийн политологийн шинжилгээ” УБ., 2010, 61х</w:t>
      </w:r>
    </w:p>
  </w:footnote>
  <w:footnote w:id="16">
    <w:p w14:paraId="387D29C2"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О.Машбат “Үндсэн хууль: Улс төр-эрх зүй, хянал тэнцэл” УБ., 2015 он, 45х</w:t>
      </w:r>
    </w:p>
  </w:footnote>
  <w:footnote w:id="17">
    <w:p w14:paraId="34B7C2DB"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Д.Болд-Эрдэнэ “Улс төрийн философи” УБ., 2015 он, 345х</w:t>
      </w:r>
    </w:p>
  </w:footnote>
  <w:footnote w:id="18">
    <w:p w14:paraId="08BB1B10"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Ж.Төртогтох “Үндсэн хуулийн политологийн шинжилгээ” УБ., 2010, 54х</w:t>
      </w:r>
    </w:p>
  </w:footnote>
  <w:footnote w:id="19">
    <w:p w14:paraId="0D09DD94"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Х.Ганбаатар нарын “Өрнөдийн улс төрийн сэтгэлгээний түүх” УБ., 2009, 24х</w:t>
      </w:r>
    </w:p>
  </w:footnote>
  <w:footnote w:id="20">
    <w:p w14:paraId="4E86230C"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Д.Болд-Эрдэнэ “Улс төрийн философи” УБ., 2015 он, 345х</w:t>
      </w:r>
    </w:p>
  </w:footnote>
  <w:footnote w:id="21">
    <w:p w14:paraId="0AFB6A9D"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Шарль Луи Монтескье “Хуулийн амин сүнс” орч. Т.Төмөрхүлэг, УБ., 148х</w:t>
      </w:r>
    </w:p>
  </w:footnote>
  <w:footnote w:id="22">
    <w:p w14:paraId="6A35C80C"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Д.Гангабаатар “Үндсэн хуулийн эрх зүй. Төрийн байгуулал, зарчим, үзэл баримтлал” УБ., 2016, 215х</w:t>
      </w:r>
    </w:p>
  </w:footnote>
  <w:footnote w:id="23">
    <w:p w14:paraId="2C486B59"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Жонатан Волф “Улс төрийн философийн удиртгал. 2 дахь удаагийн хэвлэл” орч. Б.Батчулуун, УБ., 2012, 99х</w:t>
      </w:r>
    </w:p>
  </w:footnote>
  <w:footnote w:id="24">
    <w:p w14:paraId="714AF9E4"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Г.Цэнд-Аюуш “</w:t>
      </w:r>
      <w:r w:rsidRPr="009630DE">
        <w:rPr>
          <w:sz w:val="20"/>
          <w:lang w:val="mn-MN"/>
        </w:rPr>
        <w:t>XIX</w:t>
      </w:r>
      <w:r w:rsidRPr="009D44AA">
        <w:rPr>
          <w:sz w:val="20"/>
          <w:lang w:val="mn-MN"/>
        </w:rPr>
        <w:t>-</w:t>
      </w:r>
      <w:r w:rsidRPr="009630DE">
        <w:rPr>
          <w:sz w:val="20"/>
          <w:lang w:val="mn-MN"/>
        </w:rPr>
        <w:t xml:space="preserve"> XX </w:t>
      </w:r>
      <w:r w:rsidRPr="009D44AA">
        <w:rPr>
          <w:sz w:val="20"/>
          <w:lang w:val="mn-MN"/>
        </w:rPr>
        <w:t>зууны улс төрийн сэтгэлгээний хөгжлийн түүхэн тойм” УБ., 2015, 23х</w:t>
      </w:r>
    </w:p>
  </w:footnote>
  <w:footnote w:id="25">
    <w:p w14:paraId="64618162"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Ш.Цогтоо “Гадаад орнуудын үндсэн хуулийн эрх зүй” УБ., 2019, 346х</w:t>
      </w:r>
    </w:p>
  </w:footnote>
  <w:footnote w:id="26">
    <w:p w14:paraId="0BAD79A0"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Л.Өлзийсайхан “Парламентат” УБ., 2001, 11х</w:t>
      </w:r>
    </w:p>
  </w:footnote>
  <w:footnote w:id="27">
    <w:p w14:paraId="191FAD9E"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Х.Номингэрэл “Парламентын хяналт шалгалтын чиг үүргийг хэрэгжүүлэх механизм, бусад орнуудын жишиг, монгол улсын их хурлын хяналт шалгалтын чиг үүргийг боловсронгуй болгох асуудал”, “Байнгын ажиллагаатай парламент 25 жил” ЭШХ, УБ., 2015, 24х</w:t>
      </w:r>
    </w:p>
  </w:footnote>
  <w:footnote w:id="28">
    <w:p w14:paraId="6F544C9B"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Д.Лүндээжанцан “Эрх мэдэл ба ардчилал” УБ., 2015 он, 18х</w:t>
      </w:r>
    </w:p>
  </w:footnote>
  <w:footnote w:id="29">
    <w:p w14:paraId="100BB7B8" w14:textId="77777777" w:rsidR="00EE16ED" w:rsidRPr="009630DE" w:rsidRDefault="00EE16ED" w:rsidP="003020A5">
      <w:pPr>
        <w:pStyle w:val="FootnoteText"/>
        <w:spacing w:before="0" w:line="240" w:lineRule="auto"/>
        <w:jc w:val="both"/>
        <w:rPr>
          <w:sz w:val="20"/>
          <w:lang w:val="mn-MN"/>
        </w:rPr>
      </w:pPr>
      <w:r w:rsidRPr="009D44AA">
        <w:rPr>
          <w:rStyle w:val="FootnoteReference"/>
          <w:sz w:val="20"/>
        </w:rPr>
        <w:footnoteRef/>
      </w:r>
      <w:r w:rsidRPr="009630DE">
        <w:rPr>
          <w:sz w:val="20"/>
          <w:lang w:val="mn-MN"/>
        </w:rPr>
        <w:t xml:space="preserve"> </w:t>
      </w:r>
      <w:r w:rsidRPr="009D44AA">
        <w:rPr>
          <w:sz w:val="20"/>
          <w:lang w:val="mn-MN"/>
        </w:rPr>
        <w:t>Б.Чимид “Үндсэн хуулийн мэдлэг” УБ., 2008, 183х, 203х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2C4D1" w14:textId="17584434" w:rsidR="00DD38F7" w:rsidRPr="00387603" w:rsidRDefault="00DD38F7">
    <w:pPr>
      <w:pStyle w:val="Header"/>
      <w:spacing w:after="0"/>
      <w:rPr>
        <w:rFonts w:ascii="Times New Roman" w:hAnsi="Times New Roman"/>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3354D"/>
    <w:multiLevelType w:val="hybridMultilevel"/>
    <w:tmpl w:val="2BB63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D28"/>
    <w:multiLevelType w:val="hybridMultilevel"/>
    <w:tmpl w:val="6DF83708"/>
    <w:lvl w:ilvl="0" w:tplc="A552D250">
      <w:start w:val="18"/>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1336F"/>
    <w:multiLevelType w:val="hybridMultilevel"/>
    <w:tmpl w:val="C5E0AE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69470D5"/>
    <w:multiLevelType w:val="hybridMultilevel"/>
    <w:tmpl w:val="B776ACF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86937A3"/>
    <w:multiLevelType w:val="multilevel"/>
    <w:tmpl w:val="4626B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321A1F"/>
    <w:multiLevelType w:val="hybridMultilevel"/>
    <w:tmpl w:val="762E4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E169F"/>
    <w:multiLevelType w:val="hybridMultilevel"/>
    <w:tmpl w:val="F65A7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36FA0"/>
    <w:multiLevelType w:val="hybridMultilevel"/>
    <w:tmpl w:val="1F28A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8127A"/>
    <w:multiLevelType w:val="hybridMultilevel"/>
    <w:tmpl w:val="328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87E6A"/>
    <w:multiLevelType w:val="hybridMultilevel"/>
    <w:tmpl w:val="DDAA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5F84"/>
    <w:multiLevelType w:val="hybridMultilevel"/>
    <w:tmpl w:val="281E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75B14"/>
    <w:multiLevelType w:val="hybridMultilevel"/>
    <w:tmpl w:val="B2EC8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335C2"/>
    <w:multiLevelType w:val="hybridMultilevel"/>
    <w:tmpl w:val="23501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C0CC8"/>
    <w:multiLevelType w:val="hybridMultilevel"/>
    <w:tmpl w:val="0B2E3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C60995"/>
    <w:multiLevelType w:val="multilevel"/>
    <w:tmpl w:val="D39ED7A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6EE2060"/>
    <w:multiLevelType w:val="hybridMultilevel"/>
    <w:tmpl w:val="E03CDD46"/>
    <w:lvl w:ilvl="0" w:tplc="513240C2">
      <w:start w:val="1"/>
      <w:numFmt w:val="decimal"/>
      <w:lvlText w:val="%1."/>
      <w:lvlJc w:val="left"/>
      <w:pPr>
        <w:ind w:left="360" w:hanging="360"/>
      </w:pPr>
      <w:rPr>
        <w:rFonts w:ascii="Arial" w:eastAsiaTheme="minorHAnsi" w:hAnsi="Arial" w:cs="Arial"/>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ADE39B3"/>
    <w:multiLevelType w:val="hybridMultilevel"/>
    <w:tmpl w:val="86CCA2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0E1220"/>
    <w:multiLevelType w:val="hybridMultilevel"/>
    <w:tmpl w:val="314A6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4723A1"/>
    <w:multiLevelType w:val="hybridMultilevel"/>
    <w:tmpl w:val="F690B5AA"/>
    <w:lvl w:ilvl="0" w:tplc="E6DC46B4">
      <w:start w:val="1"/>
      <w:numFmt w:val="decimal"/>
      <w:lvlText w:val="%1."/>
      <w:lvlJc w:val="left"/>
      <w:pPr>
        <w:ind w:left="360" w:hanging="360"/>
      </w:pPr>
      <w:rPr>
        <w:rFonts w:eastAsia="Times New Roman" w:hint="default"/>
        <w:b w:val="0"/>
      </w:r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19" w15:restartNumberingAfterBreak="0">
    <w:nsid w:val="2E953FC0"/>
    <w:multiLevelType w:val="hybridMultilevel"/>
    <w:tmpl w:val="5C78F1F2"/>
    <w:lvl w:ilvl="0" w:tplc="349A8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2F4D95"/>
    <w:multiLevelType w:val="multilevel"/>
    <w:tmpl w:val="1B6098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FAE6179"/>
    <w:multiLevelType w:val="hybridMultilevel"/>
    <w:tmpl w:val="4700574E"/>
    <w:lvl w:ilvl="0" w:tplc="3A82FD2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7C7D15"/>
    <w:multiLevelType w:val="hybridMultilevel"/>
    <w:tmpl w:val="D078487C"/>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7952ED"/>
    <w:multiLevelType w:val="hybridMultilevel"/>
    <w:tmpl w:val="22660D46"/>
    <w:lvl w:ilvl="0" w:tplc="7F0C5BAA">
      <w:start w:val="1"/>
      <w:numFmt w:val="decimal"/>
      <w:pStyle w:val="Heading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4B122AC"/>
    <w:multiLevelType w:val="hybridMultilevel"/>
    <w:tmpl w:val="AC80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6F1910"/>
    <w:multiLevelType w:val="hybridMultilevel"/>
    <w:tmpl w:val="729E9B9A"/>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6" w15:restartNumberingAfterBreak="0">
    <w:nsid w:val="35B76588"/>
    <w:multiLevelType w:val="hybridMultilevel"/>
    <w:tmpl w:val="8970FE6A"/>
    <w:lvl w:ilvl="0" w:tplc="AD3C7E12">
      <w:start w:val="1"/>
      <w:numFmt w:val="decimal"/>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755EE"/>
    <w:multiLevelType w:val="hybridMultilevel"/>
    <w:tmpl w:val="AFDE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964"/>
    <w:multiLevelType w:val="multilevel"/>
    <w:tmpl w:val="959041D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398144BD"/>
    <w:multiLevelType w:val="hybridMultilevel"/>
    <w:tmpl w:val="7C90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B62E0F"/>
    <w:multiLevelType w:val="multilevel"/>
    <w:tmpl w:val="F97EEF46"/>
    <w:lvl w:ilvl="0">
      <w:start w:val="1"/>
      <w:numFmt w:val="decimal"/>
      <w:lvlText w:val="%1."/>
      <w:lvlJc w:val="left"/>
      <w:pPr>
        <w:tabs>
          <w:tab w:val="num" w:pos="720"/>
        </w:tabs>
        <w:ind w:left="720" w:hanging="360"/>
      </w:pPr>
      <w:rPr>
        <w:rFonts w:hint="default"/>
        <w:b w:val="0"/>
        <w:bCs/>
        <w:i w:val="0"/>
        <w:iCs w:val="0"/>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D896FF0"/>
    <w:multiLevelType w:val="hybridMultilevel"/>
    <w:tmpl w:val="55B80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E0797C"/>
    <w:multiLevelType w:val="multilevel"/>
    <w:tmpl w:val="C1E63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856369"/>
    <w:multiLevelType w:val="hybridMultilevel"/>
    <w:tmpl w:val="D988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7F144E"/>
    <w:multiLevelType w:val="hybridMultilevel"/>
    <w:tmpl w:val="6B96D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C22A16"/>
    <w:multiLevelType w:val="hybridMultilevel"/>
    <w:tmpl w:val="8C7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814D59"/>
    <w:multiLevelType w:val="hybridMultilevel"/>
    <w:tmpl w:val="094E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5A4FA5"/>
    <w:multiLevelType w:val="hybridMultilevel"/>
    <w:tmpl w:val="7486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D26697"/>
    <w:multiLevelType w:val="hybridMultilevel"/>
    <w:tmpl w:val="D2906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EC0826"/>
    <w:multiLevelType w:val="multilevel"/>
    <w:tmpl w:val="889413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4C1E50D9"/>
    <w:multiLevelType w:val="hybridMultilevel"/>
    <w:tmpl w:val="30B273CA"/>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1" w15:restartNumberingAfterBreak="0">
    <w:nsid w:val="4D602561"/>
    <w:multiLevelType w:val="multilevel"/>
    <w:tmpl w:val="B438380E"/>
    <w:lvl w:ilvl="0">
      <w:start w:val="2"/>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F57AA7"/>
    <w:multiLevelType w:val="hybridMultilevel"/>
    <w:tmpl w:val="58BCAB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1B138C5"/>
    <w:multiLevelType w:val="multilevel"/>
    <w:tmpl w:val="9B06C0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4" w15:restartNumberingAfterBreak="0">
    <w:nsid w:val="51F15CE2"/>
    <w:multiLevelType w:val="hybridMultilevel"/>
    <w:tmpl w:val="4630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E84BB4"/>
    <w:multiLevelType w:val="hybridMultilevel"/>
    <w:tmpl w:val="015C6262"/>
    <w:lvl w:ilvl="0" w:tplc="A30CB1F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F36CC3"/>
    <w:multiLevelType w:val="multilevel"/>
    <w:tmpl w:val="6D747D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32C0293"/>
    <w:multiLevelType w:val="multilevel"/>
    <w:tmpl w:val="A3207EE4"/>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360" w:hanging="360"/>
      </w:p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8" w15:restartNumberingAfterBreak="0">
    <w:nsid w:val="538C568E"/>
    <w:multiLevelType w:val="hybridMultilevel"/>
    <w:tmpl w:val="A8041C02"/>
    <w:lvl w:ilvl="0" w:tplc="BBB6B5E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5A866A5"/>
    <w:multiLevelType w:val="hybridMultilevel"/>
    <w:tmpl w:val="D25814B8"/>
    <w:lvl w:ilvl="0" w:tplc="164CC7C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147637"/>
    <w:multiLevelType w:val="hybridMultilevel"/>
    <w:tmpl w:val="013C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A2D65"/>
    <w:multiLevelType w:val="multilevel"/>
    <w:tmpl w:val="4B960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7897375"/>
    <w:multiLevelType w:val="hybridMultilevel"/>
    <w:tmpl w:val="1BE0B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12364E"/>
    <w:multiLevelType w:val="hybridMultilevel"/>
    <w:tmpl w:val="281E7A7E"/>
    <w:lvl w:ilvl="0" w:tplc="781C319A">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D18253C"/>
    <w:multiLevelType w:val="multilevel"/>
    <w:tmpl w:val="6DC8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D4C7180"/>
    <w:multiLevelType w:val="hybridMultilevel"/>
    <w:tmpl w:val="62B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9C0487"/>
    <w:multiLevelType w:val="hybridMultilevel"/>
    <w:tmpl w:val="7D5C9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FF16B7E"/>
    <w:multiLevelType w:val="hybridMultilevel"/>
    <w:tmpl w:val="03786B92"/>
    <w:lvl w:ilvl="0" w:tplc="0450000F">
      <w:start w:val="1"/>
      <w:numFmt w:val="decimal"/>
      <w:lvlText w:val="%1."/>
      <w:lvlJc w:val="left"/>
      <w:pPr>
        <w:ind w:left="360" w:hanging="360"/>
      </w:p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59" w15:restartNumberingAfterBreak="0">
    <w:nsid w:val="60810341"/>
    <w:multiLevelType w:val="hybridMultilevel"/>
    <w:tmpl w:val="05C6F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211701A"/>
    <w:multiLevelType w:val="hybridMultilevel"/>
    <w:tmpl w:val="C4C076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26631C8"/>
    <w:multiLevelType w:val="hybridMultilevel"/>
    <w:tmpl w:val="F9D4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1603A6"/>
    <w:multiLevelType w:val="hybridMultilevel"/>
    <w:tmpl w:val="CA5A8D34"/>
    <w:lvl w:ilvl="0" w:tplc="77B83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7057217"/>
    <w:multiLevelType w:val="multilevel"/>
    <w:tmpl w:val="D38A0F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i w:val="0"/>
        <w:iCs/>
      </w:rPr>
    </w:lvl>
    <w:lvl w:ilvl="2">
      <w:start w:val="1"/>
      <w:numFmt w:val="upperLetter"/>
      <w:lvlText w:val="%3."/>
      <w:lvlJc w:val="left"/>
      <w:pPr>
        <w:ind w:left="2160" w:hanging="360"/>
      </w:pPr>
      <w:rPr>
        <w:rFonts w:ascii="Times New Roman" w:eastAsiaTheme="minorHAnsi" w:hAnsi="Times New Roman" w:cs="Times New Roman"/>
        <w:b/>
      </w:rPr>
    </w:lvl>
    <w:lvl w:ilvl="3">
      <w:start w:val="1"/>
      <w:numFmt w:val="lowerLetter"/>
      <w:lvlText w:val="%4."/>
      <w:lvlJc w:val="left"/>
      <w:pPr>
        <w:ind w:left="2880" w:hanging="360"/>
      </w:pPr>
      <w:rPr>
        <w:rFonts w:hint="default"/>
        <w:b/>
      </w:rPr>
    </w:lvl>
    <w:lvl w:ilvl="4">
      <w:start w:val="4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4F40BB"/>
    <w:multiLevelType w:val="hybridMultilevel"/>
    <w:tmpl w:val="F8B24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AA75B28"/>
    <w:multiLevelType w:val="hybridMultilevel"/>
    <w:tmpl w:val="09F8B196"/>
    <w:lvl w:ilvl="0" w:tplc="716E0BB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C6D5C0F"/>
    <w:multiLevelType w:val="hybridMultilevel"/>
    <w:tmpl w:val="3604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877E02"/>
    <w:multiLevelType w:val="multilevel"/>
    <w:tmpl w:val="CBA279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72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1FD3A3C"/>
    <w:multiLevelType w:val="multilevel"/>
    <w:tmpl w:val="4B9608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3EF57E5"/>
    <w:multiLevelType w:val="hybridMultilevel"/>
    <w:tmpl w:val="6F56C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56167C9"/>
    <w:multiLevelType w:val="hybridMultilevel"/>
    <w:tmpl w:val="C5106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6F31867"/>
    <w:multiLevelType w:val="hybridMultilevel"/>
    <w:tmpl w:val="0FA823AC"/>
    <w:lvl w:ilvl="0" w:tplc="CA1048FE">
      <w:start w:val="3"/>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52267A"/>
    <w:multiLevelType w:val="multilevel"/>
    <w:tmpl w:val="D39ED7AC"/>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i w:val="0"/>
        <w:i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4" w15:restartNumberingAfterBreak="0">
    <w:nsid w:val="7B37490A"/>
    <w:multiLevelType w:val="hybridMultilevel"/>
    <w:tmpl w:val="B784EDC6"/>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5"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76" w15:restartNumberingAfterBreak="0">
    <w:nsid w:val="7D4D454F"/>
    <w:multiLevelType w:val="multilevel"/>
    <w:tmpl w:val="389A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ECA6602"/>
    <w:multiLevelType w:val="hybridMultilevel"/>
    <w:tmpl w:val="C7B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7A3E13"/>
    <w:multiLevelType w:val="hybridMultilevel"/>
    <w:tmpl w:val="23D2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7164970">
    <w:abstractNumId w:val="57"/>
  </w:num>
  <w:num w:numId="2" w16cid:durableId="452333185">
    <w:abstractNumId w:val="67"/>
  </w:num>
  <w:num w:numId="3" w16cid:durableId="1430394838">
    <w:abstractNumId w:val="75"/>
  </w:num>
  <w:num w:numId="4" w16cid:durableId="2116316857">
    <w:abstractNumId w:val="23"/>
  </w:num>
  <w:num w:numId="5" w16cid:durableId="1127238312">
    <w:abstractNumId w:val="72"/>
  </w:num>
  <w:num w:numId="6" w16cid:durableId="442459842">
    <w:abstractNumId w:val="65"/>
  </w:num>
  <w:num w:numId="7" w16cid:durableId="673537165">
    <w:abstractNumId w:val="1"/>
  </w:num>
  <w:num w:numId="8" w16cid:durableId="1011566539">
    <w:abstractNumId w:val="27"/>
  </w:num>
  <w:num w:numId="9" w16cid:durableId="1857769031">
    <w:abstractNumId w:val="26"/>
  </w:num>
  <w:num w:numId="10" w16cid:durableId="1348948696">
    <w:abstractNumId w:val="35"/>
  </w:num>
  <w:num w:numId="11" w16cid:durableId="1985969634">
    <w:abstractNumId w:val="8"/>
  </w:num>
  <w:num w:numId="12" w16cid:durableId="530188997">
    <w:abstractNumId w:val="15"/>
  </w:num>
  <w:num w:numId="13" w16cid:durableId="126438151">
    <w:abstractNumId w:val="45"/>
  </w:num>
  <w:num w:numId="14" w16cid:durableId="525407830">
    <w:abstractNumId w:val="56"/>
  </w:num>
  <w:num w:numId="15" w16cid:durableId="498544382">
    <w:abstractNumId w:val="50"/>
  </w:num>
  <w:num w:numId="16" w16cid:durableId="404185618">
    <w:abstractNumId w:val="22"/>
  </w:num>
  <w:num w:numId="17" w16cid:durableId="1266383572">
    <w:abstractNumId w:val="43"/>
  </w:num>
  <w:num w:numId="18" w16cid:durableId="1790659144">
    <w:abstractNumId w:val="40"/>
  </w:num>
  <w:num w:numId="19" w16cid:durableId="1713964504">
    <w:abstractNumId w:val="7"/>
  </w:num>
  <w:num w:numId="20" w16cid:durableId="1691713108">
    <w:abstractNumId w:val="74"/>
  </w:num>
  <w:num w:numId="21" w16cid:durableId="1028602499">
    <w:abstractNumId w:val="53"/>
  </w:num>
  <w:num w:numId="22" w16cid:durableId="2051955201">
    <w:abstractNumId w:val="25"/>
  </w:num>
  <w:num w:numId="23" w16cid:durableId="647905092">
    <w:abstractNumId w:val="18"/>
  </w:num>
  <w:num w:numId="24" w16cid:durableId="1221868894">
    <w:abstractNumId w:val="49"/>
  </w:num>
  <w:num w:numId="25" w16cid:durableId="135463187">
    <w:abstractNumId w:val="29"/>
  </w:num>
  <w:num w:numId="26" w16cid:durableId="1746613347">
    <w:abstractNumId w:val="64"/>
  </w:num>
  <w:num w:numId="27" w16cid:durableId="1235315899">
    <w:abstractNumId w:val="52"/>
  </w:num>
  <w:num w:numId="28" w16cid:durableId="428240414">
    <w:abstractNumId w:val="51"/>
  </w:num>
  <w:num w:numId="29" w16cid:durableId="1410234007">
    <w:abstractNumId w:val="28"/>
  </w:num>
  <w:num w:numId="30" w16cid:durableId="1201549779">
    <w:abstractNumId w:val="69"/>
  </w:num>
  <w:num w:numId="31" w16cid:durableId="12195319">
    <w:abstractNumId w:val="55"/>
  </w:num>
  <w:num w:numId="32" w16cid:durableId="1181745300">
    <w:abstractNumId w:val="21"/>
  </w:num>
  <w:num w:numId="33" w16cid:durableId="1514032025">
    <w:abstractNumId w:val="61"/>
  </w:num>
  <w:num w:numId="34" w16cid:durableId="1833794966">
    <w:abstractNumId w:val="66"/>
  </w:num>
  <w:num w:numId="35" w16cid:durableId="934290099">
    <w:abstractNumId w:val="10"/>
  </w:num>
  <w:num w:numId="36" w16cid:durableId="765074609">
    <w:abstractNumId w:val="5"/>
  </w:num>
  <w:num w:numId="37" w16cid:durableId="1616407463">
    <w:abstractNumId w:val="62"/>
  </w:num>
  <w:num w:numId="38" w16cid:durableId="1164396968">
    <w:abstractNumId w:val="19"/>
  </w:num>
  <w:num w:numId="39" w16cid:durableId="2026207433">
    <w:abstractNumId w:val="39"/>
  </w:num>
  <w:num w:numId="40" w16cid:durableId="1635598613">
    <w:abstractNumId w:val="32"/>
  </w:num>
  <w:num w:numId="41" w16cid:durableId="133455721">
    <w:abstractNumId w:val="76"/>
  </w:num>
  <w:num w:numId="42" w16cid:durableId="2114588588">
    <w:abstractNumId w:val="4"/>
  </w:num>
  <w:num w:numId="43" w16cid:durableId="1669677373">
    <w:abstractNumId w:val="54"/>
  </w:num>
  <w:num w:numId="44" w16cid:durableId="59981254">
    <w:abstractNumId w:val="44"/>
  </w:num>
  <w:num w:numId="45" w16cid:durableId="93981709">
    <w:abstractNumId w:val="77"/>
  </w:num>
  <w:num w:numId="46" w16cid:durableId="2055351765">
    <w:abstractNumId w:val="33"/>
  </w:num>
  <w:num w:numId="47" w16cid:durableId="2128424791">
    <w:abstractNumId w:val="36"/>
  </w:num>
  <w:num w:numId="48" w16cid:durableId="1814560906">
    <w:abstractNumId w:val="9"/>
  </w:num>
  <w:num w:numId="49" w16cid:durableId="1744569929">
    <w:abstractNumId w:val="68"/>
  </w:num>
  <w:num w:numId="50" w16cid:durableId="174347374">
    <w:abstractNumId w:val="3"/>
  </w:num>
  <w:num w:numId="51" w16cid:durableId="1429960938">
    <w:abstractNumId w:val="59"/>
  </w:num>
  <w:num w:numId="52" w16cid:durableId="165362340">
    <w:abstractNumId w:val="17"/>
  </w:num>
  <w:num w:numId="53" w16cid:durableId="1725984710">
    <w:abstractNumId w:val="11"/>
  </w:num>
  <w:num w:numId="54" w16cid:durableId="1476727371">
    <w:abstractNumId w:val="0"/>
  </w:num>
  <w:num w:numId="55" w16cid:durableId="65808215">
    <w:abstractNumId w:val="34"/>
  </w:num>
  <w:num w:numId="56" w16cid:durableId="1536119919">
    <w:abstractNumId w:val="42"/>
  </w:num>
  <w:num w:numId="57" w16cid:durableId="1522208844">
    <w:abstractNumId w:val="60"/>
  </w:num>
  <w:num w:numId="58" w16cid:durableId="1991324345">
    <w:abstractNumId w:val="16"/>
  </w:num>
  <w:num w:numId="59" w16cid:durableId="406223176">
    <w:abstractNumId w:val="48"/>
  </w:num>
  <w:num w:numId="60" w16cid:durableId="294219394">
    <w:abstractNumId w:val="70"/>
  </w:num>
  <w:num w:numId="61" w16cid:durableId="839734353">
    <w:abstractNumId w:val="38"/>
  </w:num>
  <w:num w:numId="62" w16cid:durableId="1648705359">
    <w:abstractNumId w:val="31"/>
  </w:num>
  <w:num w:numId="63" w16cid:durableId="2103181802">
    <w:abstractNumId w:val="2"/>
  </w:num>
  <w:num w:numId="64" w16cid:durableId="1986427340">
    <w:abstractNumId w:val="37"/>
  </w:num>
  <w:num w:numId="65" w16cid:durableId="1577400551">
    <w:abstractNumId w:val="78"/>
  </w:num>
  <w:num w:numId="66" w16cid:durableId="1211260169">
    <w:abstractNumId w:val="13"/>
  </w:num>
  <w:num w:numId="67" w16cid:durableId="1584993823">
    <w:abstractNumId w:val="58"/>
  </w:num>
  <w:num w:numId="68" w16cid:durableId="2061174315">
    <w:abstractNumId w:val="47"/>
  </w:num>
  <w:num w:numId="69" w16cid:durableId="862137737">
    <w:abstractNumId w:val="12"/>
  </w:num>
  <w:num w:numId="70" w16cid:durableId="1218973360">
    <w:abstractNumId w:val="24"/>
  </w:num>
  <w:num w:numId="71" w16cid:durableId="1994527368">
    <w:abstractNumId w:val="6"/>
  </w:num>
  <w:num w:numId="72" w16cid:durableId="1495149543">
    <w:abstractNumId w:val="71"/>
  </w:num>
  <w:num w:numId="73" w16cid:durableId="1899170064">
    <w:abstractNumId w:val="20"/>
  </w:num>
  <w:num w:numId="74" w16cid:durableId="1744140100">
    <w:abstractNumId w:val="73"/>
  </w:num>
  <w:num w:numId="75" w16cid:durableId="1243829662">
    <w:abstractNumId w:val="41"/>
  </w:num>
  <w:num w:numId="76" w16cid:durableId="1358770097">
    <w:abstractNumId w:val="14"/>
  </w:num>
  <w:num w:numId="77" w16cid:durableId="1528638987">
    <w:abstractNumId w:val="46"/>
  </w:num>
  <w:num w:numId="78" w16cid:durableId="159463464">
    <w:abstractNumId w:val="63"/>
  </w:num>
  <w:num w:numId="79" w16cid:durableId="249851349">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2"/>
  <w:displayVerticalDrawingGridEvery w:val="2"/>
  <w:noPunctuationKerning/>
  <w:characterSpacingControl w:val="doNotCompress"/>
  <w:savePreviewPicture/>
  <w:hdrShapeDefaults>
    <o:shapedefaults v:ext="edit" spidmax="2050">
      <v:textbox inset="5.85pt,.7pt,5.85pt,.7pt"/>
    </o:shapedefaults>
  </w:hdrShapeDefaults>
  <w:footnotePr>
    <w:numRestart w:val="eachSect"/>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C9"/>
    <w:rsid w:val="00002DC3"/>
    <w:rsid w:val="00003B32"/>
    <w:rsid w:val="00004732"/>
    <w:rsid w:val="0001213C"/>
    <w:rsid w:val="00017ADC"/>
    <w:rsid w:val="00020DF3"/>
    <w:rsid w:val="00023F7E"/>
    <w:rsid w:val="00033F92"/>
    <w:rsid w:val="000348FE"/>
    <w:rsid w:val="00036E27"/>
    <w:rsid w:val="000401CA"/>
    <w:rsid w:val="00041D0B"/>
    <w:rsid w:val="00042706"/>
    <w:rsid w:val="00046FA5"/>
    <w:rsid w:val="00050B51"/>
    <w:rsid w:val="00051F1C"/>
    <w:rsid w:val="0005237A"/>
    <w:rsid w:val="00053CA5"/>
    <w:rsid w:val="00054C01"/>
    <w:rsid w:val="00060ABF"/>
    <w:rsid w:val="00063765"/>
    <w:rsid w:val="00064D0F"/>
    <w:rsid w:val="0007660E"/>
    <w:rsid w:val="00076B06"/>
    <w:rsid w:val="00080465"/>
    <w:rsid w:val="00081CA8"/>
    <w:rsid w:val="00083970"/>
    <w:rsid w:val="00086191"/>
    <w:rsid w:val="00086F44"/>
    <w:rsid w:val="0008718B"/>
    <w:rsid w:val="0009123B"/>
    <w:rsid w:val="00091CDE"/>
    <w:rsid w:val="000926B9"/>
    <w:rsid w:val="00093601"/>
    <w:rsid w:val="00095B89"/>
    <w:rsid w:val="000A08CD"/>
    <w:rsid w:val="000A309F"/>
    <w:rsid w:val="000A52D8"/>
    <w:rsid w:val="000A6DAD"/>
    <w:rsid w:val="000A7D12"/>
    <w:rsid w:val="000B273B"/>
    <w:rsid w:val="000B4D03"/>
    <w:rsid w:val="000B5A35"/>
    <w:rsid w:val="000B750F"/>
    <w:rsid w:val="000B7EDE"/>
    <w:rsid w:val="000C01F7"/>
    <w:rsid w:val="000C040A"/>
    <w:rsid w:val="000C1115"/>
    <w:rsid w:val="000C19D0"/>
    <w:rsid w:val="000C3594"/>
    <w:rsid w:val="000C3EA1"/>
    <w:rsid w:val="000C690E"/>
    <w:rsid w:val="000C6A74"/>
    <w:rsid w:val="000C7BEE"/>
    <w:rsid w:val="000D1D9A"/>
    <w:rsid w:val="000D2A7A"/>
    <w:rsid w:val="000D41B8"/>
    <w:rsid w:val="000D4818"/>
    <w:rsid w:val="000E5745"/>
    <w:rsid w:val="000E67E6"/>
    <w:rsid w:val="000E7919"/>
    <w:rsid w:val="000F2159"/>
    <w:rsid w:val="000F66CD"/>
    <w:rsid w:val="001014BD"/>
    <w:rsid w:val="0010241C"/>
    <w:rsid w:val="001027A7"/>
    <w:rsid w:val="0010375F"/>
    <w:rsid w:val="001064E5"/>
    <w:rsid w:val="0011049D"/>
    <w:rsid w:val="00112539"/>
    <w:rsid w:val="00113B08"/>
    <w:rsid w:val="0011502D"/>
    <w:rsid w:val="00116680"/>
    <w:rsid w:val="00120FBC"/>
    <w:rsid w:val="0012580A"/>
    <w:rsid w:val="00127DD2"/>
    <w:rsid w:val="00133FAE"/>
    <w:rsid w:val="00135C1C"/>
    <w:rsid w:val="001409FE"/>
    <w:rsid w:val="0014457E"/>
    <w:rsid w:val="001445B5"/>
    <w:rsid w:val="00151687"/>
    <w:rsid w:val="00155772"/>
    <w:rsid w:val="00155811"/>
    <w:rsid w:val="001620FE"/>
    <w:rsid w:val="001629A4"/>
    <w:rsid w:val="00163472"/>
    <w:rsid w:val="00164CC5"/>
    <w:rsid w:val="00165562"/>
    <w:rsid w:val="00166CC2"/>
    <w:rsid w:val="00167817"/>
    <w:rsid w:val="00172001"/>
    <w:rsid w:val="00172023"/>
    <w:rsid w:val="00175E68"/>
    <w:rsid w:val="001760BF"/>
    <w:rsid w:val="00180EA9"/>
    <w:rsid w:val="00181A55"/>
    <w:rsid w:val="00181C16"/>
    <w:rsid w:val="00181D4A"/>
    <w:rsid w:val="0018473E"/>
    <w:rsid w:val="001848FA"/>
    <w:rsid w:val="00185C0C"/>
    <w:rsid w:val="00186A9A"/>
    <w:rsid w:val="00191B21"/>
    <w:rsid w:val="00191D5C"/>
    <w:rsid w:val="0019362B"/>
    <w:rsid w:val="00193DBF"/>
    <w:rsid w:val="001968D7"/>
    <w:rsid w:val="00196FDE"/>
    <w:rsid w:val="001976C9"/>
    <w:rsid w:val="001A0125"/>
    <w:rsid w:val="001A5509"/>
    <w:rsid w:val="001A698F"/>
    <w:rsid w:val="001B6830"/>
    <w:rsid w:val="001B71D0"/>
    <w:rsid w:val="001B7DC6"/>
    <w:rsid w:val="001C00D5"/>
    <w:rsid w:val="001C2EA5"/>
    <w:rsid w:val="001C3652"/>
    <w:rsid w:val="001C6AEE"/>
    <w:rsid w:val="001D0B79"/>
    <w:rsid w:val="001D34A2"/>
    <w:rsid w:val="001D632A"/>
    <w:rsid w:val="001D698F"/>
    <w:rsid w:val="001E4162"/>
    <w:rsid w:val="001E4D6D"/>
    <w:rsid w:val="001E6CDA"/>
    <w:rsid w:val="001F0E07"/>
    <w:rsid w:val="002000FF"/>
    <w:rsid w:val="0020585D"/>
    <w:rsid w:val="0021451B"/>
    <w:rsid w:val="00215DE3"/>
    <w:rsid w:val="002200A3"/>
    <w:rsid w:val="00221FC8"/>
    <w:rsid w:val="0022329B"/>
    <w:rsid w:val="00227B2D"/>
    <w:rsid w:val="00235A2E"/>
    <w:rsid w:val="0024091C"/>
    <w:rsid w:val="002427BB"/>
    <w:rsid w:val="00242DD0"/>
    <w:rsid w:val="00246781"/>
    <w:rsid w:val="00250504"/>
    <w:rsid w:val="002559A4"/>
    <w:rsid w:val="00260D0B"/>
    <w:rsid w:val="00271C19"/>
    <w:rsid w:val="00274D6E"/>
    <w:rsid w:val="00281322"/>
    <w:rsid w:val="0028467B"/>
    <w:rsid w:val="0028599A"/>
    <w:rsid w:val="00286564"/>
    <w:rsid w:val="00290F74"/>
    <w:rsid w:val="002933B7"/>
    <w:rsid w:val="002959F8"/>
    <w:rsid w:val="0029706D"/>
    <w:rsid w:val="00297744"/>
    <w:rsid w:val="002A2089"/>
    <w:rsid w:val="002A3E1F"/>
    <w:rsid w:val="002A4177"/>
    <w:rsid w:val="002A7209"/>
    <w:rsid w:val="002B208F"/>
    <w:rsid w:val="002B4F46"/>
    <w:rsid w:val="002B75A3"/>
    <w:rsid w:val="002B75B0"/>
    <w:rsid w:val="002B777F"/>
    <w:rsid w:val="002C1100"/>
    <w:rsid w:val="002C26F5"/>
    <w:rsid w:val="002C70D3"/>
    <w:rsid w:val="002C7195"/>
    <w:rsid w:val="002C783E"/>
    <w:rsid w:val="002D0D56"/>
    <w:rsid w:val="002D3B6B"/>
    <w:rsid w:val="002D433D"/>
    <w:rsid w:val="002D5837"/>
    <w:rsid w:val="002D700D"/>
    <w:rsid w:val="002D7AA3"/>
    <w:rsid w:val="002E0470"/>
    <w:rsid w:val="002E29FF"/>
    <w:rsid w:val="002E43E7"/>
    <w:rsid w:val="002E440D"/>
    <w:rsid w:val="002E5E82"/>
    <w:rsid w:val="002E791F"/>
    <w:rsid w:val="002F3461"/>
    <w:rsid w:val="002F4B41"/>
    <w:rsid w:val="002F4CA8"/>
    <w:rsid w:val="00300A41"/>
    <w:rsid w:val="00300EBD"/>
    <w:rsid w:val="003020A5"/>
    <w:rsid w:val="00303CB1"/>
    <w:rsid w:val="00307D6C"/>
    <w:rsid w:val="003135E2"/>
    <w:rsid w:val="00315658"/>
    <w:rsid w:val="003172C7"/>
    <w:rsid w:val="00320ED6"/>
    <w:rsid w:val="00325306"/>
    <w:rsid w:val="00325DC0"/>
    <w:rsid w:val="00334529"/>
    <w:rsid w:val="00336C84"/>
    <w:rsid w:val="00336CB1"/>
    <w:rsid w:val="00341B9C"/>
    <w:rsid w:val="0034204F"/>
    <w:rsid w:val="00343114"/>
    <w:rsid w:val="00343173"/>
    <w:rsid w:val="0034374B"/>
    <w:rsid w:val="00343E98"/>
    <w:rsid w:val="00350392"/>
    <w:rsid w:val="00351C6B"/>
    <w:rsid w:val="003520B0"/>
    <w:rsid w:val="00352804"/>
    <w:rsid w:val="003621D2"/>
    <w:rsid w:val="00362430"/>
    <w:rsid w:val="0036343B"/>
    <w:rsid w:val="00366351"/>
    <w:rsid w:val="00371285"/>
    <w:rsid w:val="003715B4"/>
    <w:rsid w:val="003742DD"/>
    <w:rsid w:val="003772B6"/>
    <w:rsid w:val="003866BA"/>
    <w:rsid w:val="00386DA0"/>
    <w:rsid w:val="00387603"/>
    <w:rsid w:val="0039320E"/>
    <w:rsid w:val="00396FBC"/>
    <w:rsid w:val="003A399D"/>
    <w:rsid w:val="003A4127"/>
    <w:rsid w:val="003A4458"/>
    <w:rsid w:val="003A5A5D"/>
    <w:rsid w:val="003A5D83"/>
    <w:rsid w:val="003A64A4"/>
    <w:rsid w:val="003A6E25"/>
    <w:rsid w:val="003A76BE"/>
    <w:rsid w:val="003B174E"/>
    <w:rsid w:val="003B3D09"/>
    <w:rsid w:val="003B6A7B"/>
    <w:rsid w:val="003C124A"/>
    <w:rsid w:val="003D3E11"/>
    <w:rsid w:val="003D44A8"/>
    <w:rsid w:val="003D4CDA"/>
    <w:rsid w:val="003E009B"/>
    <w:rsid w:val="003F0E1C"/>
    <w:rsid w:val="003F205D"/>
    <w:rsid w:val="003F4594"/>
    <w:rsid w:val="003F7007"/>
    <w:rsid w:val="003F71A6"/>
    <w:rsid w:val="003F7B3D"/>
    <w:rsid w:val="00400C63"/>
    <w:rsid w:val="00403998"/>
    <w:rsid w:val="00405022"/>
    <w:rsid w:val="004123CD"/>
    <w:rsid w:val="00415292"/>
    <w:rsid w:val="0041659E"/>
    <w:rsid w:val="004174E9"/>
    <w:rsid w:val="00417E33"/>
    <w:rsid w:val="00423995"/>
    <w:rsid w:val="004334E0"/>
    <w:rsid w:val="00433F29"/>
    <w:rsid w:val="00434577"/>
    <w:rsid w:val="004346B8"/>
    <w:rsid w:val="00435193"/>
    <w:rsid w:val="004407DD"/>
    <w:rsid w:val="00441C50"/>
    <w:rsid w:val="00443D94"/>
    <w:rsid w:val="00447CBF"/>
    <w:rsid w:val="00450F3F"/>
    <w:rsid w:val="00452614"/>
    <w:rsid w:val="00452C12"/>
    <w:rsid w:val="00454567"/>
    <w:rsid w:val="00456F85"/>
    <w:rsid w:val="0046019C"/>
    <w:rsid w:val="0046063C"/>
    <w:rsid w:val="00460E1A"/>
    <w:rsid w:val="0046324F"/>
    <w:rsid w:val="004637B6"/>
    <w:rsid w:val="0046381D"/>
    <w:rsid w:val="00463D98"/>
    <w:rsid w:val="00464E46"/>
    <w:rsid w:val="00465739"/>
    <w:rsid w:val="0046631D"/>
    <w:rsid w:val="00467C84"/>
    <w:rsid w:val="004702E2"/>
    <w:rsid w:val="00473155"/>
    <w:rsid w:val="00473EDA"/>
    <w:rsid w:val="0047440F"/>
    <w:rsid w:val="00475E67"/>
    <w:rsid w:val="004768E7"/>
    <w:rsid w:val="004807E3"/>
    <w:rsid w:val="00486E58"/>
    <w:rsid w:val="004871F0"/>
    <w:rsid w:val="00491316"/>
    <w:rsid w:val="00492BA3"/>
    <w:rsid w:val="00496F77"/>
    <w:rsid w:val="00497A60"/>
    <w:rsid w:val="004A31FB"/>
    <w:rsid w:val="004A3F89"/>
    <w:rsid w:val="004A4AA1"/>
    <w:rsid w:val="004A7239"/>
    <w:rsid w:val="004A7576"/>
    <w:rsid w:val="004B318C"/>
    <w:rsid w:val="004B43B9"/>
    <w:rsid w:val="004B658F"/>
    <w:rsid w:val="004C1376"/>
    <w:rsid w:val="004D0801"/>
    <w:rsid w:val="004D1161"/>
    <w:rsid w:val="004D1475"/>
    <w:rsid w:val="004D1BB8"/>
    <w:rsid w:val="004D3FF5"/>
    <w:rsid w:val="004D7F41"/>
    <w:rsid w:val="004E0596"/>
    <w:rsid w:val="004E070E"/>
    <w:rsid w:val="004E1218"/>
    <w:rsid w:val="004E13A5"/>
    <w:rsid w:val="004E44AC"/>
    <w:rsid w:val="004E5106"/>
    <w:rsid w:val="004E660D"/>
    <w:rsid w:val="004E70A7"/>
    <w:rsid w:val="004F02AD"/>
    <w:rsid w:val="004F2BBF"/>
    <w:rsid w:val="004F43A8"/>
    <w:rsid w:val="004F5B54"/>
    <w:rsid w:val="004F64A7"/>
    <w:rsid w:val="00502303"/>
    <w:rsid w:val="00503B61"/>
    <w:rsid w:val="005055ED"/>
    <w:rsid w:val="00511504"/>
    <w:rsid w:val="00513FFC"/>
    <w:rsid w:val="0051469E"/>
    <w:rsid w:val="00514C7D"/>
    <w:rsid w:val="00516054"/>
    <w:rsid w:val="00522A9A"/>
    <w:rsid w:val="00527DC9"/>
    <w:rsid w:val="00533975"/>
    <w:rsid w:val="005340A6"/>
    <w:rsid w:val="00534267"/>
    <w:rsid w:val="005420BA"/>
    <w:rsid w:val="00544ED1"/>
    <w:rsid w:val="00546CC4"/>
    <w:rsid w:val="005806E7"/>
    <w:rsid w:val="0058219F"/>
    <w:rsid w:val="00584A70"/>
    <w:rsid w:val="00590968"/>
    <w:rsid w:val="00596C32"/>
    <w:rsid w:val="00597639"/>
    <w:rsid w:val="005A5F2D"/>
    <w:rsid w:val="005B3B44"/>
    <w:rsid w:val="005B3C2B"/>
    <w:rsid w:val="005B3D50"/>
    <w:rsid w:val="005B462E"/>
    <w:rsid w:val="005B54E6"/>
    <w:rsid w:val="005B5B7D"/>
    <w:rsid w:val="005C1F1B"/>
    <w:rsid w:val="005C5D7B"/>
    <w:rsid w:val="005D0F62"/>
    <w:rsid w:val="005D30EA"/>
    <w:rsid w:val="005D3868"/>
    <w:rsid w:val="005D4C64"/>
    <w:rsid w:val="005D4E38"/>
    <w:rsid w:val="005D6141"/>
    <w:rsid w:val="005E41BA"/>
    <w:rsid w:val="005E46C5"/>
    <w:rsid w:val="005E5979"/>
    <w:rsid w:val="005E5A37"/>
    <w:rsid w:val="005F42E7"/>
    <w:rsid w:val="005F50A7"/>
    <w:rsid w:val="00600B7E"/>
    <w:rsid w:val="006019E6"/>
    <w:rsid w:val="00603E72"/>
    <w:rsid w:val="006043F4"/>
    <w:rsid w:val="0060502A"/>
    <w:rsid w:val="006103A9"/>
    <w:rsid w:val="006118F8"/>
    <w:rsid w:val="00611EFB"/>
    <w:rsid w:val="00612791"/>
    <w:rsid w:val="00613490"/>
    <w:rsid w:val="00616D16"/>
    <w:rsid w:val="00617166"/>
    <w:rsid w:val="006171B8"/>
    <w:rsid w:val="0061799B"/>
    <w:rsid w:val="0062035F"/>
    <w:rsid w:val="006229D3"/>
    <w:rsid w:val="006246CE"/>
    <w:rsid w:val="006257D6"/>
    <w:rsid w:val="006304B6"/>
    <w:rsid w:val="006323EC"/>
    <w:rsid w:val="00637415"/>
    <w:rsid w:val="00637BAF"/>
    <w:rsid w:val="00643190"/>
    <w:rsid w:val="00646A57"/>
    <w:rsid w:val="0064746A"/>
    <w:rsid w:val="00647A1F"/>
    <w:rsid w:val="00651B4F"/>
    <w:rsid w:val="00652CEC"/>
    <w:rsid w:val="00662A0A"/>
    <w:rsid w:val="0066465D"/>
    <w:rsid w:val="0066588F"/>
    <w:rsid w:val="00673F65"/>
    <w:rsid w:val="006745B5"/>
    <w:rsid w:val="00677F1C"/>
    <w:rsid w:val="00687743"/>
    <w:rsid w:val="006921D5"/>
    <w:rsid w:val="00693AB5"/>
    <w:rsid w:val="006971B4"/>
    <w:rsid w:val="00697D2E"/>
    <w:rsid w:val="006A0A71"/>
    <w:rsid w:val="006A235A"/>
    <w:rsid w:val="006B059D"/>
    <w:rsid w:val="006B2261"/>
    <w:rsid w:val="006B51CE"/>
    <w:rsid w:val="006C2C0F"/>
    <w:rsid w:val="006C609F"/>
    <w:rsid w:val="006D308C"/>
    <w:rsid w:val="006D41A0"/>
    <w:rsid w:val="006D5902"/>
    <w:rsid w:val="006E7839"/>
    <w:rsid w:val="006F025F"/>
    <w:rsid w:val="006F278E"/>
    <w:rsid w:val="006F3C53"/>
    <w:rsid w:val="006F3EFA"/>
    <w:rsid w:val="006F5A2E"/>
    <w:rsid w:val="006F7088"/>
    <w:rsid w:val="006F7960"/>
    <w:rsid w:val="00700A63"/>
    <w:rsid w:val="007057E5"/>
    <w:rsid w:val="007063B3"/>
    <w:rsid w:val="00706D86"/>
    <w:rsid w:val="00713FDD"/>
    <w:rsid w:val="007142BA"/>
    <w:rsid w:val="00721FC5"/>
    <w:rsid w:val="0072388D"/>
    <w:rsid w:val="007241B8"/>
    <w:rsid w:val="00727065"/>
    <w:rsid w:val="00730786"/>
    <w:rsid w:val="00730A6C"/>
    <w:rsid w:val="0073115E"/>
    <w:rsid w:val="0073274C"/>
    <w:rsid w:val="007373C7"/>
    <w:rsid w:val="00746AB6"/>
    <w:rsid w:val="00751C2D"/>
    <w:rsid w:val="007522DC"/>
    <w:rsid w:val="0075727D"/>
    <w:rsid w:val="00761C61"/>
    <w:rsid w:val="00762DBB"/>
    <w:rsid w:val="00765261"/>
    <w:rsid w:val="007665A1"/>
    <w:rsid w:val="00767A5F"/>
    <w:rsid w:val="00767DE6"/>
    <w:rsid w:val="00776B59"/>
    <w:rsid w:val="007809AF"/>
    <w:rsid w:val="00785D30"/>
    <w:rsid w:val="00793C1E"/>
    <w:rsid w:val="00795A13"/>
    <w:rsid w:val="007965DF"/>
    <w:rsid w:val="007A14C3"/>
    <w:rsid w:val="007A7514"/>
    <w:rsid w:val="007A7F77"/>
    <w:rsid w:val="007B0985"/>
    <w:rsid w:val="007B1FC0"/>
    <w:rsid w:val="007B677C"/>
    <w:rsid w:val="007B6991"/>
    <w:rsid w:val="007C08AB"/>
    <w:rsid w:val="007C34CF"/>
    <w:rsid w:val="007C5772"/>
    <w:rsid w:val="007D097A"/>
    <w:rsid w:val="007D3780"/>
    <w:rsid w:val="007D568C"/>
    <w:rsid w:val="007D659B"/>
    <w:rsid w:val="007E416F"/>
    <w:rsid w:val="007E42A6"/>
    <w:rsid w:val="007E4AF5"/>
    <w:rsid w:val="007F08BC"/>
    <w:rsid w:val="007F2522"/>
    <w:rsid w:val="007F3044"/>
    <w:rsid w:val="00801742"/>
    <w:rsid w:val="008049E2"/>
    <w:rsid w:val="008053DF"/>
    <w:rsid w:val="00806B0D"/>
    <w:rsid w:val="00806CED"/>
    <w:rsid w:val="00810B1D"/>
    <w:rsid w:val="00817E04"/>
    <w:rsid w:val="00820FD1"/>
    <w:rsid w:val="008224FB"/>
    <w:rsid w:val="008256D4"/>
    <w:rsid w:val="00830C44"/>
    <w:rsid w:val="0083603C"/>
    <w:rsid w:val="00836814"/>
    <w:rsid w:val="00851C36"/>
    <w:rsid w:val="00852DB4"/>
    <w:rsid w:val="00853563"/>
    <w:rsid w:val="00853A23"/>
    <w:rsid w:val="00853D6D"/>
    <w:rsid w:val="008612C4"/>
    <w:rsid w:val="0086454D"/>
    <w:rsid w:val="00865022"/>
    <w:rsid w:val="00871046"/>
    <w:rsid w:val="00873BDE"/>
    <w:rsid w:val="008740BB"/>
    <w:rsid w:val="008768D1"/>
    <w:rsid w:val="00877654"/>
    <w:rsid w:val="00880BD7"/>
    <w:rsid w:val="00886950"/>
    <w:rsid w:val="00887143"/>
    <w:rsid w:val="008872E9"/>
    <w:rsid w:val="0089309E"/>
    <w:rsid w:val="008933D5"/>
    <w:rsid w:val="00894306"/>
    <w:rsid w:val="00894C25"/>
    <w:rsid w:val="00895994"/>
    <w:rsid w:val="00897EC8"/>
    <w:rsid w:val="008A06DC"/>
    <w:rsid w:val="008A13D5"/>
    <w:rsid w:val="008A36D0"/>
    <w:rsid w:val="008A56C1"/>
    <w:rsid w:val="008A7380"/>
    <w:rsid w:val="008B10E8"/>
    <w:rsid w:val="008B5744"/>
    <w:rsid w:val="008B662D"/>
    <w:rsid w:val="008C26A6"/>
    <w:rsid w:val="008C2DCF"/>
    <w:rsid w:val="008C506A"/>
    <w:rsid w:val="008D7812"/>
    <w:rsid w:val="008D7D6E"/>
    <w:rsid w:val="008E0E71"/>
    <w:rsid w:val="008E2AA5"/>
    <w:rsid w:val="008E2C12"/>
    <w:rsid w:val="008E2C16"/>
    <w:rsid w:val="008E4F3F"/>
    <w:rsid w:val="008E5030"/>
    <w:rsid w:val="008E6DBE"/>
    <w:rsid w:val="008F15BB"/>
    <w:rsid w:val="008F225E"/>
    <w:rsid w:val="00901420"/>
    <w:rsid w:val="009143F3"/>
    <w:rsid w:val="00915533"/>
    <w:rsid w:val="00916CD2"/>
    <w:rsid w:val="00917083"/>
    <w:rsid w:val="00917B45"/>
    <w:rsid w:val="00917F32"/>
    <w:rsid w:val="00925723"/>
    <w:rsid w:val="00927E5A"/>
    <w:rsid w:val="00935C57"/>
    <w:rsid w:val="00941063"/>
    <w:rsid w:val="00942F81"/>
    <w:rsid w:val="00943558"/>
    <w:rsid w:val="00944145"/>
    <w:rsid w:val="00950BF7"/>
    <w:rsid w:val="00952599"/>
    <w:rsid w:val="0095359B"/>
    <w:rsid w:val="00953986"/>
    <w:rsid w:val="00961AE8"/>
    <w:rsid w:val="00961B89"/>
    <w:rsid w:val="009630DE"/>
    <w:rsid w:val="0096525C"/>
    <w:rsid w:val="0097278E"/>
    <w:rsid w:val="009806EC"/>
    <w:rsid w:val="00982722"/>
    <w:rsid w:val="0098389D"/>
    <w:rsid w:val="00987BEC"/>
    <w:rsid w:val="00987E0E"/>
    <w:rsid w:val="00992E7E"/>
    <w:rsid w:val="009944C4"/>
    <w:rsid w:val="0099579A"/>
    <w:rsid w:val="00996F21"/>
    <w:rsid w:val="00997678"/>
    <w:rsid w:val="009A0D8E"/>
    <w:rsid w:val="009A2DEB"/>
    <w:rsid w:val="009A3330"/>
    <w:rsid w:val="009A3CB1"/>
    <w:rsid w:val="009A46DE"/>
    <w:rsid w:val="009A59AA"/>
    <w:rsid w:val="009B3104"/>
    <w:rsid w:val="009B7C76"/>
    <w:rsid w:val="009C1AD7"/>
    <w:rsid w:val="009C4A2D"/>
    <w:rsid w:val="009C633F"/>
    <w:rsid w:val="009D0B6E"/>
    <w:rsid w:val="009D1A96"/>
    <w:rsid w:val="009D240B"/>
    <w:rsid w:val="009D2CF1"/>
    <w:rsid w:val="009D5A8A"/>
    <w:rsid w:val="009E070E"/>
    <w:rsid w:val="009E1143"/>
    <w:rsid w:val="009E5BCA"/>
    <w:rsid w:val="009F1400"/>
    <w:rsid w:val="009F17C1"/>
    <w:rsid w:val="009F7AEF"/>
    <w:rsid w:val="00A00EAB"/>
    <w:rsid w:val="00A01AE8"/>
    <w:rsid w:val="00A0444F"/>
    <w:rsid w:val="00A06A1B"/>
    <w:rsid w:val="00A07017"/>
    <w:rsid w:val="00A07D92"/>
    <w:rsid w:val="00A11CA1"/>
    <w:rsid w:val="00A135B8"/>
    <w:rsid w:val="00A146E9"/>
    <w:rsid w:val="00A17E60"/>
    <w:rsid w:val="00A203A7"/>
    <w:rsid w:val="00A226FD"/>
    <w:rsid w:val="00A2522A"/>
    <w:rsid w:val="00A31116"/>
    <w:rsid w:val="00A31D85"/>
    <w:rsid w:val="00A343E2"/>
    <w:rsid w:val="00A36681"/>
    <w:rsid w:val="00A43E61"/>
    <w:rsid w:val="00A4470D"/>
    <w:rsid w:val="00A456C4"/>
    <w:rsid w:val="00A45950"/>
    <w:rsid w:val="00A50567"/>
    <w:rsid w:val="00A508D5"/>
    <w:rsid w:val="00A524FF"/>
    <w:rsid w:val="00A5365F"/>
    <w:rsid w:val="00A53748"/>
    <w:rsid w:val="00A541AA"/>
    <w:rsid w:val="00A5432A"/>
    <w:rsid w:val="00A545F0"/>
    <w:rsid w:val="00A5554B"/>
    <w:rsid w:val="00A55800"/>
    <w:rsid w:val="00A576A2"/>
    <w:rsid w:val="00A57B7E"/>
    <w:rsid w:val="00A6012B"/>
    <w:rsid w:val="00A60145"/>
    <w:rsid w:val="00A663DF"/>
    <w:rsid w:val="00A7074F"/>
    <w:rsid w:val="00A76CB0"/>
    <w:rsid w:val="00A818B3"/>
    <w:rsid w:val="00A91F39"/>
    <w:rsid w:val="00A92009"/>
    <w:rsid w:val="00AA3E46"/>
    <w:rsid w:val="00AA3EF9"/>
    <w:rsid w:val="00AA6EA9"/>
    <w:rsid w:val="00AB08E4"/>
    <w:rsid w:val="00AB0DBB"/>
    <w:rsid w:val="00AB27F3"/>
    <w:rsid w:val="00AB426F"/>
    <w:rsid w:val="00AC0B7D"/>
    <w:rsid w:val="00AC4F1F"/>
    <w:rsid w:val="00AC7AB2"/>
    <w:rsid w:val="00AD2349"/>
    <w:rsid w:val="00AD34D6"/>
    <w:rsid w:val="00AD4BA9"/>
    <w:rsid w:val="00AD78C2"/>
    <w:rsid w:val="00AE0C63"/>
    <w:rsid w:val="00AE3CFC"/>
    <w:rsid w:val="00AE6C84"/>
    <w:rsid w:val="00AE7DAE"/>
    <w:rsid w:val="00AF1A83"/>
    <w:rsid w:val="00B045DF"/>
    <w:rsid w:val="00B04810"/>
    <w:rsid w:val="00B1129C"/>
    <w:rsid w:val="00B1246E"/>
    <w:rsid w:val="00B13DA7"/>
    <w:rsid w:val="00B15E61"/>
    <w:rsid w:val="00B2205E"/>
    <w:rsid w:val="00B2340E"/>
    <w:rsid w:val="00B31EF0"/>
    <w:rsid w:val="00B4017D"/>
    <w:rsid w:val="00B433D9"/>
    <w:rsid w:val="00B4377C"/>
    <w:rsid w:val="00B44A1A"/>
    <w:rsid w:val="00B4625A"/>
    <w:rsid w:val="00B46635"/>
    <w:rsid w:val="00B4704D"/>
    <w:rsid w:val="00B539C4"/>
    <w:rsid w:val="00B6038A"/>
    <w:rsid w:val="00B61701"/>
    <w:rsid w:val="00B637BC"/>
    <w:rsid w:val="00B64A60"/>
    <w:rsid w:val="00B652DF"/>
    <w:rsid w:val="00B70EC7"/>
    <w:rsid w:val="00B7282B"/>
    <w:rsid w:val="00B72B31"/>
    <w:rsid w:val="00B73527"/>
    <w:rsid w:val="00B80A07"/>
    <w:rsid w:val="00B81E3E"/>
    <w:rsid w:val="00B91431"/>
    <w:rsid w:val="00B91845"/>
    <w:rsid w:val="00B972B2"/>
    <w:rsid w:val="00BA1D87"/>
    <w:rsid w:val="00BA50D5"/>
    <w:rsid w:val="00BA67B9"/>
    <w:rsid w:val="00BB232B"/>
    <w:rsid w:val="00BD03E6"/>
    <w:rsid w:val="00BD0B4D"/>
    <w:rsid w:val="00BD3701"/>
    <w:rsid w:val="00BD4802"/>
    <w:rsid w:val="00BD7F25"/>
    <w:rsid w:val="00BE27B3"/>
    <w:rsid w:val="00BE5EE2"/>
    <w:rsid w:val="00BF17FF"/>
    <w:rsid w:val="00BF262F"/>
    <w:rsid w:val="00BF4539"/>
    <w:rsid w:val="00BF526D"/>
    <w:rsid w:val="00BF5650"/>
    <w:rsid w:val="00BF6182"/>
    <w:rsid w:val="00BF6ECB"/>
    <w:rsid w:val="00C00894"/>
    <w:rsid w:val="00C03F30"/>
    <w:rsid w:val="00C2363F"/>
    <w:rsid w:val="00C2727E"/>
    <w:rsid w:val="00C27A14"/>
    <w:rsid w:val="00C4341F"/>
    <w:rsid w:val="00C44CFF"/>
    <w:rsid w:val="00C45AA7"/>
    <w:rsid w:val="00C45D51"/>
    <w:rsid w:val="00C5148F"/>
    <w:rsid w:val="00C530AD"/>
    <w:rsid w:val="00C53D00"/>
    <w:rsid w:val="00C541A0"/>
    <w:rsid w:val="00C60A7D"/>
    <w:rsid w:val="00C611E2"/>
    <w:rsid w:val="00C677AC"/>
    <w:rsid w:val="00C77CC8"/>
    <w:rsid w:val="00C8012C"/>
    <w:rsid w:val="00C8520E"/>
    <w:rsid w:val="00C90A40"/>
    <w:rsid w:val="00C9261A"/>
    <w:rsid w:val="00C95C0E"/>
    <w:rsid w:val="00C96A49"/>
    <w:rsid w:val="00C96D59"/>
    <w:rsid w:val="00CB1688"/>
    <w:rsid w:val="00CB6283"/>
    <w:rsid w:val="00CC3803"/>
    <w:rsid w:val="00CC51DC"/>
    <w:rsid w:val="00CC64E3"/>
    <w:rsid w:val="00CD1016"/>
    <w:rsid w:val="00CD1067"/>
    <w:rsid w:val="00CD320D"/>
    <w:rsid w:val="00CD55D8"/>
    <w:rsid w:val="00CD64A1"/>
    <w:rsid w:val="00CE2E99"/>
    <w:rsid w:val="00CE3BF0"/>
    <w:rsid w:val="00CE535D"/>
    <w:rsid w:val="00CF211A"/>
    <w:rsid w:val="00CF2896"/>
    <w:rsid w:val="00CF3550"/>
    <w:rsid w:val="00CF4BF6"/>
    <w:rsid w:val="00CF605A"/>
    <w:rsid w:val="00D02F10"/>
    <w:rsid w:val="00D06D25"/>
    <w:rsid w:val="00D15CA6"/>
    <w:rsid w:val="00D1678D"/>
    <w:rsid w:val="00D173BE"/>
    <w:rsid w:val="00D260B2"/>
    <w:rsid w:val="00D30447"/>
    <w:rsid w:val="00D319A2"/>
    <w:rsid w:val="00D31B73"/>
    <w:rsid w:val="00D3238A"/>
    <w:rsid w:val="00D32632"/>
    <w:rsid w:val="00D430EE"/>
    <w:rsid w:val="00D43626"/>
    <w:rsid w:val="00D46299"/>
    <w:rsid w:val="00D5135D"/>
    <w:rsid w:val="00D535AF"/>
    <w:rsid w:val="00D55E48"/>
    <w:rsid w:val="00D6021D"/>
    <w:rsid w:val="00D65C51"/>
    <w:rsid w:val="00D65D7F"/>
    <w:rsid w:val="00D77681"/>
    <w:rsid w:val="00D801F6"/>
    <w:rsid w:val="00D81558"/>
    <w:rsid w:val="00D82B78"/>
    <w:rsid w:val="00D83B8A"/>
    <w:rsid w:val="00D856EA"/>
    <w:rsid w:val="00D860BE"/>
    <w:rsid w:val="00D8719B"/>
    <w:rsid w:val="00D87979"/>
    <w:rsid w:val="00D91379"/>
    <w:rsid w:val="00D9172C"/>
    <w:rsid w:val="00D92AFF"/>
    <w:rsid w:val="00D9333D"/>
    <w:rsid w:val="00DA189D"/>
    <w:rsid w:val="00DA536F"/>
    <w:rsid w:val="00DA6239"/>
    <w:rsid w:val="00DA7E18"/>
    <w:rsid w:val="00DB2F3D"/>
    <w:rsid w:val="00DB54F5"/>
    <w:rsid w:val="00DC27FA"/>
    <w:rsid w:val="00DC2DCC"/>
    <w:rsid w:val="00DC38AB"/>
    <w:rsid w:val="00DC5078"/>
    <w:rsid w:val="00DC5EDA"/>
    <w:rsid w:val="00DC653F"/>
    <w:rsid w:val="00DC7D49"/>
    <w:rsid w:val="00DD194C"/>
    <w:rsid w:val="00DD24E6"/>
    <w:rsid w:val="00DD38F7"/>
    <w:rsid w:val="00DD3CC7"/>
    <w:rsid w:val="00DE0D2F"/>
    <w:rsid w:val="00DE7AD9"/>
    <w:rsid w:val="00DF2E19"/>
    <w:rsid w:val="00DF3569"/>
    <w:rsid w:val="00E0369B"/>
    <w:rsid w:val="00E14325"/>
    <w:rsid w:val="00E14A9D"/>
    <w:rsid w:val="00E14DF9"/>
    <w:rsid w:val="00E154BA"/>
    <w:rsid w:val="00E205A0"/>
    <w:rsid w:val="00E20E45"/>
    <w:rsid w:val="00E2380B"/>
    <w:rsid w:val="00E30A72"/>
    <w:rsid w:val="00E33AFB"/>
    <w:rsid w:val="00E34921"/>
    <w:rsid w:val="00E354F1"/>
    <w:rsid w:val="00E36A40"/>
    <w:rsid w:val="00E36E59"/>
    <w:rsid w:val="00E47503"/>
    <w:rsid w:val="00E51AD1"/>
    <w:rsid w:val="00E53AB3"/>
    <w:rsid w:val="00E53F57"/>
    <w:rsid w:val="00E5769C"/>
    <w:rsid w:val="00E678E8"/>
    <w:rsid w:val="00E67B6A"/>
    <w:rsid w:val="00E719C0"/>
    <w:rsid w:val="00E72285"/>
    <w:rsid w:val="00E861A1"/>
    <w:rsid w:val="00E9065E"/>
    <w:rsid w:val="00E957CB"/>
    <w:rsid w:val="00E957F1"/>
    <w:rsid w:val="00E96C60"/>
    <w:rsid w:val="00EA1317"/>
    <w:rsid w:val="00EA21DA"/>
    <w:rsid w:val="00EA7F6A"/>
    <w:rsid w:val="00EB0DAE"/>
    <w:rsid w:val="00EB1139"/>
    <w:rsid w:val="00EB4690"/>
    <w:rsid w:val="00EB4E1C"/>
    <w:rsid w:val="00EB62F7"/>
    <w:rsid w:val="00EC06F1"/>
    <w:rsid w:val="00EC20B2"/>
    <w:rsid w:val="00EC2397"/>
    <w:rsid w:val="00EC4C30"/>
    <w:rsid w:val="00EC509C"/>
    <w:rsid w:val="00EC5ED4"/>
    <w:rsid w:val="00EC7B6D"/>
    <w:rsid w:val="00ED2CB9"/>
    <w:rsid w:val="00ED7B69"/>
    <w:rsid w:val="00EE0CF0"/>
    <w:rsid w:val="00EE16ED"/>
    <w:rsid w:val="00EE1FE6"/>
    <w:rsid w:val="00EE24DA"/>
    <w:rsid w:val="00EE2901"/>
    <w:rsid w:val="00EE4376"/>
    <w:rsid w:val="00EF02FD"/>
    <w:rsid w:val="00EF2252"/>
    <w:rsid w:val="00EF5D71"/>
    <w:rsid w:val="00F00773"/>
    <w:rsid w:val="00F016D2"/>
    <w:rsid w:val="00F04B2C"/>
    <w:rsid w:val="00F0525A"/>
    <w:rsid w:val="00F05704"/>
    <w:rsid w:val="00F07FB8"/>
    <w:rsid w:val="00F115DF"/>
    <w:rsid w:val="00F137B5"/>
    <w:rsid w:val="00F15C50"/>
    <w:rsid w:val="00F2007F"/>
    <w:rsid w:val="00F25C9C"/>
    <w:rsid w:val="00F35893"/>
    <w:rsid w:val="00F362A7"/>
    <w:rsid w:val="00F41604"/>
    <w:rsid w:val="00F41774"/>
    <w:rsid w:val="00F45F2D"/>
    <w:rsid w:val="00F46494"/>
    <w:rsid w:val="00F4733A"/>
    <w:rsid w:val="00F4766C"/>
    <w:rsid w:val="00F52EDE"/>
    <w:rsid w:val="00F53E1C"/>
    <w:rsid w:val="00F54F66"/>
    <w:rsid w:val="00F55023"/>
    <w:rsid w:val="00F55136"/>
    <w:rsid w:val="00F552E5"/>
    <w:rsid w:val="00F5583B"/>
    <w:rsid w:val="00F60099"/>
    <w:rsid w:val="00F6214D"/>
    <w:rsid w:val="00F6456F"/>
    <w:rsid w:val="00F65C3A"/>
    <w:rsid w:val="00F67DC9"/>
    <w:rsid w:val="00F70346"/>
    <w:rsid w:val="00F71DEF"/>
    <w:rsid w:val="00F72331"/>
    <w:rsid w:val="00F73F4E"/>
    <w:rsid w:val="00F75BDD"/>
    <w:rsid w:val="00F76ECA"/>
    <w:rsid w:val="00F80206"/>
    <w:rsid w:val="00F85E65"/>
    <w:rsid w:val="00F9346C"/>
    <w:rsid w:val="00F97A8C"/>
    <w:rsid w:val="00FA6213"/>
    <w:rsid w:val="00FB1E8C"/>
    <w:rsid w:val="00FB3ABB"/>
    <w:rsid w:val="00FB6892"/>
    <w:rsid w:val="00FB73E8"/>
    <w:rsid w:val="00FC36BE"/>
    <w:rsid w:val="00FC40EC"/>
    <w:rsid w:val="00FC4647"/>
    <w:rsid w:val="00FC4B1A"/>
    <w:rsid w:val="00FC57DB"/>
    <w:rsid w:val="00FD05ED"/>
    <w:rsid w:val="00FD09A4"/>
    <w:rsid w:val="00FD2244"/>
    <w:rsid w:val="00FD524F"/>
    <w:rsid w:val="00FD5375"/>
    <w:rsid w:val="00FD64E0"/>
    <w:rsid w:val="00FE0F61"/>
    <w:rsid w:val="00FE3741"/>
    <w:rsid w:val="00FF0022"/>
    <w:rsid w:val="00FF0735"/>
    <w:rsid w:val="00FF1489"/>
    <w:rsid w:val="00FF6565"/>
  </w:rsids>
  <m:mathPr>
    <m:mathFont m:val="Cambria Math"/>
    <m:brkBin m:val="before"/>
    <m:brkBinSub m:val="--"/>
    <m:smallFrac m:val="0"/>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4560C"/>
  <w15:docId w15:val="{9B27CA48-426B-4D31-8533-C3B0E263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ED4"/>
    <w:pPr>
      <w:spacing w:line="240" w:lineRule="exact"/>
    </w:pPr>
    <w:rPr>
      <w:rFonts w:ascii="Times" w:hAnsi="Times"/>
      <w:szCs w:val="24"/>
      <w:lang w:val="en-US" w:eastAsia="en-US"/>
    </w:rPr>
  </w:style>
  <w:style w:type="paragraph" w:styleId="Heading1">
    <w:name w:val="heading 1"/>
    <w:next w:val="Normal"/>
    <w:link w:val="Heading1Char"/>
    <w:qFormat/>
    <w:rsid w:val="001A0125"/>
    <w:pPr>
      <w:numPr>
        <w:numId w:val="4"/>
      </w:numPr>
      <w:spacing w:before="360" w:after="50" w:line="240" w:lineRule="exact"/>
      <w:outlineLvl w:val="0"/>
    </w:pPr>
    <w:rPr>
      <w:rFonts w:ascii="Helvetica" w:hAnsi="Helvetica"/>
      <w:b/>
      <w:lang w:val="en-US" w:eastAsia="en-US"/>
    </w:rPr>
  </w:style>
  <w:style w:type="paragraph" w:styleId="Heading2">
    <w:name w:val="heading 2"/>
    <w:next w:val="Normal"/>
    <w:link w:val="Heading2Char"/>
    <w:autoRedefine/>
    <w:qFormat/>
    <w:rsid w:val="00A43E61"/>
    <w:pPr>
      <w:numPr>
        <w:numId w:val="5"/>
      </w:numPr>
      <w:spacing w:before="360" w:line="240" w:lineRule="exact"/>
      <w:jc w:val="both"/>
      <w:outlineLvl w:val="1"/>
    </w:pPr>
    <w:rPr>
      <w:b/>
      <w:bCs/>
      <w:sz w:val="24"/>
      <w:szCs w:val="24"/>
      <w:lang w:val="mn-MN" w:eastAsia="en-US"/>
    </w:rPr>
  </w:style>
  <w:style w:type="paragraph" w:styleId="Heading3">
    <w:name w:val="heading 3"/>
    <w:basedOn w:val="para-first"/>
    <w:link w:val="Heading3Char"/>
    <w:qFormat/>
    <w:rsid w:val="009D0B6E"/>
    <w:pPr>
      <w:spacing w:before="240" w:after="60"/>
      <w:outlineLvl w:val="2"/>
    </w:pPr>
    <w:rPr>
      <w:b/>
    </w:rPr>
  </w:style>
  <w:style w:type="paragraph" w:styleId="Heading4">
    <w:name w:val="heading 4"/>
    <w:basedOn w:val="Normal"/>
    <w:next w:val="Normal"/>
    <w:link w:val="Heading4Char"/>
    <w:qFormat/>
    <w:rsid w:val="002D583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C5ED4"/>
    <w:pPr>
      <w:spacing w:before="240" w:after="60"/>
      <w:outlineLvl w:val="4"/>
    </w:pPr>
    <w:rPr>
      <w:b/>
      <w:bCs/>
      <w:i/>
      <w:iCs/>
      <w:sz w:val="26"/>
      <w:szCs w:val="26"/>
    </w:rPr>
  </w:style>
  <w:style w:type="paragraph" w:styleId="Heading6">
    <w:name w:val="heading 6"/>
    <w:basedOn w:val="Normal"/>
    <w:next w:val="Normal"/>
    <w:link w:val="Heading6Char"/>
    <w:qFormat/>
    <w:rsid w:val="00EC5ED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C5ED4"/>
    <w:pPr>
      <w:spacing w:before="240" w:after="60"/>
      <w:outlineLvl w:val="6"/>
    </w:pPr>
    <w:rPr>
      <w:rFonts w:ascii="Times New Roman" w:hAnsi="Times New Roman"/>
      <w:sz w:val="24"/>
    </w:rPr>
  </w:style>
  <w:style w:type="paragraph" w:styleId="Heading8">
    <w:name w:val="heading 8"/>
    <w:basedOn w:val="Normal"/>
    <w:next w:val="Normal"/>
    <w:link w:val="Heading8Char"/>
    <w:qFormat/>
    <w:rsid w:val="00EC5ED4"/>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EC5ED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ED4"/>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rsid w:val="00EC5ED4"/>
  </w:style>
  <w:style w:type="paragraph" w:styleId="Footer">
    <w:name w:val="footer"/>
    <w:basedOn w:val="Normal"/>
    <w:link w:val="FooterChar"/>
    <w:uiPriority w:val="99"/>
    <w:rsid w:val="00EC5ED4"/>
    <w:pPr>
      <w:tabs>
        <w:tab w:val="center" w:pos="4320"/>
        <w:tab w:val="right" w:pos="8640"/>
      </w:tabs>
    </w:pPr>
  </w:style>
  <w:style w:type="paragraph" w:styleId="FootnoteText">
    <w:name w:val="footnote text"/>
    <w:basedOn w:val="Normal"/>
    <w:link w:val="FootnoteTextChar"/>
    <w:uiPriority w:val="99"/>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FootnoteReference">
    <w:name w:val="footnote reference"/>
    <w:aliases w:val="ftref,Ref. de nota al pie.,16 Point,Superscript 6 Point,Fußnotenzeichen DISS,fr,(NECG) Footnote Reference,footnote ref,BVI fnr,Char Char Char Char Car Char,FuЯnotenzeichen DISS,Footnote Ref in FtNote,Знак сноски 1,Знак сноски-FN,Ref,4"/>
    <w:basedOn w:val="DefaultParagraphFont"/>
    <w:qFormat/>
    <w:rsid w:val="00EC5ED4"/>
    <w:rPr>
      <w:vertAlign w:val="superscript"/>
    </w:rPr>
  </w:style>
  <w:style w:type="character" w:styleId="PageNumber">
    <w:name w:val="page number"/>
    <w:basedOn w:val="DefaultParagraphFont"/>
    <w:rsid w:val="00EC5ED4"/>
    <w:rPr>
      <w:rFonts w:ascii="Helvetica" w:hAnsi="Helvetica"/>
      <w:b/>
      <w:sz w:val="18"/>
    </w:rPr>
  </w:style>
  <w:style w:type="paragraph" w:customStyle="1" w:styleId="Ahead">
    <w:name w:val="A head"/>
    <w:basedOn w:val="Heading1"/>
    <w:rsid w:val="00EC5ED4"/>
    <w:pPr>
      <w:numPr>
        <w:numId w:val="0"/>
      </w:numPr>
    </w:pPr>
  </w:style>
  <w:style w:type="paragraph" w:styleId="BlockText">
    <w:name w:val="Block Text"/>
    <w:basedOn w:val="Normal"/>
    <w:rsid w:val="00EC5ED4"/>
    <w:pPr>
      <w:spacing w:after="120"/>
      <w:ind w:left="1440" w:right="1440"/>
    </w:pPr>
  </w:style>
  <w:style w:type="character" w:customStyle="1" w:styleId="Chead">
    <w:name w:val="C head"/>
    <w:basedOn w:val="DefaultParagraphFon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1"/>
      </w:numPr>
      <w:tabs>
        <w:tab w:val="clear" w:pos="720"/>
        <w:tab w:val="left" w:pos="560"/>
      </w:tabs>
      <w:spacing w:before="60"/>
      <w:ind w:left="560" w:hanging="39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2"/>
      </w:numPr>
      <w:tabs>
        <w:tab w:val="clear" w:pos="560"/>
        <w:tab w:val="left" w:pos="374"/>
      </w:tabs>
      <w:spacing w:before="60"/>
      <w:ind w:left="374" w:hanging="204"/>
    </w:pPr>
  </w:style>
  <w:style w:type="paragraph" w:customStyle="1" w:styleId="BulletedListfirst">
    <w:name w:val="Bulleted List first"/>
    <w:basedOn w:val="BulletedList"/>
    <w:rsid w:val="00EC5ED4"/>
    <w:pPr>
      <w:spacing w:before="12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Footer"/>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3"/>
      </w:numPr>
      <w:spacing w:before="100" w:after="60" w:line="260" w:lineRule="exact"/>
      <w:outlineLvl w:val="1"/>
    </w:pPr>
    <w:rPr>
      <w:rFonts w:ascii="Helvetica" w:hAnsi="Helvetica"/>
      <w:b/>
      <w:lang w:val="en-US" w:eastAsia="en-US"/>
    </w:rPr>
  </w:style>
  <w:style w:type="paragraph" w:styleId="HTMLAddress">
    <w:name w:val="HTML Address"/>
    <w:basedOn w:val="Normal"/>
    <w:link w:val="HTMLAddressChar"/>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0">
    <w:name w:val="&lt;Figure Caption&gt;"/>
    <w:basedOn w:val="FigureCaption"/>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TableGrid">
    <w:name w:val="Table Grid"/>
    <w:basedOn w:val="TableNormal"/>
    <w:uiPriority w:val="39"/>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5800"/>
    <w:rPr>
      <w:rFonts w:ascii="Helvetica" w:hAnsi="Helvetica"/>
      <w:b/>
      <w:i/>
      <w:sz w:val="16"/>
      <w:szCs w:val="24"/>
      <w:lang w:val="en-US" w:eastAsia="en-US"/>
    </w:rPr>
  </w:style>
  <w:style w:type="paragraph" w:styleId="BalloonText">
    <w:name w:val="Balloon Text"/>
    <w:basedOn w:val="Normal"/>
    <w:link w:val="BalloonTextChar"/>
    <w:rsid w:val="00A558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DefaultParagraphFon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DefaultParagraphFon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DefaultParagraphFon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le">
    <w:name w:val="Title"/>
    <w:basedOn w:val="Articletitle"/>
    <w:next w:val="Normal"/>
    <w:link w:val="TitleCh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leChar">
    <w:name w:val="Title Char"/>
    <w:basedOn w:val="DefaultParagraphFont"/>
    <w:link w:val="Title"/>
    <w:rsid w:val="00435193"/>
    <w:rPr>
      <w:rFonts w:ascii="Helvetica" w:hAnsi="Helvetica"/>
      <w:b/>
      <w:sz w:val="36"/>
      <w:szCs w:val="36"/>
      <w:lang w:val="en-US" w:eastAsia="en-US"/>
    </w:rPr>
  </w:style>
  <w:style w:type="paragraph" w:styleId="Subtitle">
    <w:name w:val="Subtitle"/>
    <w:basedOn w:val="ArticleType"/>
    <w:next w:val="Normal"/>
    <w:link w:val="SubtitleChar"/>
    <w:qFormat/>
    <w:rsid w:val="00435193"/>
    <w:pPr>
      <w:jc w:val="both"/>
    </w:pPr>
    <w:rPr>
      <w:sz w:val="28"/>
      <w:szCs w:val="28"/>
    </w:rPr>
  </w:style>
  <w:style w:type="character" w:customStyle="1" w:styleId="SubtitleChar">
    <w:name w:val="Subtitle Char"/>
    <w:basedOn w:val="DefaultParagraphFont"/>
    <w:link w:val="Subtitl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DefaultParagraphFon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DefaultParagraphFon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Heading3Char">
    <w:name w:val="Heading 3 Char"/>
    <w:basedOn w:val="para-firstChar"/>
    <w:link w:val="Heading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 w:type="paragraph" w:styleId="ListParagraph">
    <w:name w:val="List Paragraph"/>
    <w:basedOn w:val="Normal"/>
    <w:link w:val="ListParagraphChar"/>
    <w:qFormat/>
    <w:rsid w:val="00514C7D"/>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qFormat/>
    <w:rsid w:val="00514C7D"/>
    <w:rPr>
      <w:sz w:val="16"/>
      <w:lang w:val="en-US" w:eastAsia="en-US"/>
    </w:rPr>
  </w:style>
  <w:style w:type="character" w:styleId="Emphasis">
    <w:name w:val="Emphasis"/>
    <w:basedOn w:val="DefaultParagraphFont"/>
    <w:uiPriority w:val="20"/>
    <w:qFormat/>
    <w:rsid w:val="00F75BDD"/>
    <w:rPr>
      <w:i/>
      <w:iCs/>
    </w:rPr>
  </w:style>
  <w:style w:type="paragraph" w:styleId="Caption">
    <w:name w:val="caption"/>
    <w:basedOn w:val="Normal"/>
    <w:next w:val="Normal"/>
    <w:unhideWhenUsed/>
    <w:qFormat/>
    <w:rsid w:val="00E34921"/>
    <w:pPr>
      <w:spacing w:after="200" w:line="240" w:lineRule="auto"/>
    </w:pPr>
    <w:rPr>
      <w:i/>
      <w:iCs/>
      <w:color w:val="1F497D" w:themeColor="text2"/>
      <w:sz w:val="18"/>
      <w:szCs w:val="18"/>
    </w:rPr>
  </w:style>
  <w:style w:type="character" w:styleId="Hyperlink">
    <w:name w:val="Hyperlink"/>
    <w:basedOn w:val="DefaultParagraphFont"/>
    <w:uiPriority w:val="99"/>
    <w:unhideWhenUsed/>
    <w:rsid w:val="00697D2E"/>
    <w:rPr>
      <w:color w:val="0000FF" w:themeColor="hyperlink"/>
      <w:u w:val="single"/>
    </w:rPr>
  </w:style>
  <w:style w:type="character" w:styleId="UnresolvedMention">
    <w:name w:val="Unresolved Mention"/>
    <w:basedOn w:val="DefaultParagraphFont"/>
    <w:uiPriority w:val="99"/>
    <w:semiHidden/>
    <w:unhideWhenUsed/>
    <w:rsid w:val="00697D2E"/>
    <w:rPr>
      <w:color w:val="605E5C"/>
      <w:shd w:val="clear" w:color="auto" w:fill="E1DFDD"/>
    </w:rPr>
  </w:style>
  <w:style w:type="paragraph" w:styleId="NormalWeb">
    <w:name w:val="Normal (Web)"/>
    <w:basedOn w:val="Normal"/>
    <w:unhideWhenUsed/>
    <w:rsid w:val="0073274C"/>
    <w:rPr>
      <w:rFonts w:ascii="Times New Roman" w:hAnsi="Times New Roman"/>
      <w:sz w:val="24"/>
    </w:rPr>
  </w:style>
  <w:style w:type="paragraph" w:styleId="Bibliography">
    <w:name w:val="Bibliography"/>
    <w:basedOn w:val="Normal"/>
    <w:next w:val="Normal"/>
    <w:uiPriority w:val="37"/>
    <w:unhideWhenUsed/>
    <w:rsid w:val="00873BDE"/>
  </w:style>
  <w:style w:type="character" w:customStyle="1" w:styleId="Heading1Char">
    <w:name w:val="Heading 1 Char"/>
    <w:basedOn w:val="DefaultParagraphFont"/>
    <w:link w:val="Heading1"/>
    <w:rsid w:val="00EE16ED"/>
    <w:rPr>
      <w:rFonts w:ascii="Helvetica" w:hAnsi="Helvetica"/>
      <w:b/>
      <w:lang w:val="en-US" w:eastAsia="en-US"/>
    </w:rPr>
  </w:style>
  <w:style w:type="character" w:customStyle="1" w:styleId="Heading2Char">
    <w:name w:val="Heading 2 Char"/>
    <w:basedOn w:val="DefaultParagraphFont"/>
    <w:link w:val="Heading2"/>
    <w:rsid w:val="00EE16ED"/>
    <w:rPr>
      <w:b/>
      <w:bCs/>
      <w:sz w:val="24"/>
      <w:szCs w:val="24"/>
      <w:lang w:val="mn-MN" w:eastAsia="en-US"/>
    </w:rPr>
  </w:style>
  <w:style w:type="character" w:customStyle="1" w:styleId="Heading4Char">
    <w:name w:val="Heading 4 Char"/>
    <w:basedOn w:val="DefaultParagraphFont"/>
    <w:link w:val="Heading4"/>
    <w:rsid w:val="00EE16ED"/>
    <w:rPr>
      <w:b/>
      <w:bCs/>
      <w:sz w:val="28"/>
      <w:szCs w:val="28"/>
      <w:lang w:val="en-US" w:eastAsia="en-US"/>
    </w:rPr>
  </w:style>
  <w:style w:type="character" w:customStyle="1" w:styleId="Heading5Char">
    <w:name w:val="Heading 5 Char"/>
    <w:basedOn w:val="DefaultParagraphFont"/>
    <w:link w:val="Heading5"/>
    <w:rsid w:val="00EE16ED"/>
    <w:rPr>
      <w:rFonts w:ascii="Times" w:hAnsi="Times"/>
      <w:b/>
      <w:bCs/>
      <w:i/>
      <w:iCs/>
      <w:sz w:val="26"/>
      <w:szCs w:val="26"/>
      <w:lang w:val="en-US" w:eastAsia="en-US"/>
    </w:rPr>
  </w:style>
  <w:style w:type="character" w:customStyle="1" w:styleId="Heading6Char">
    <w:name w:val="Heading 6 Char"/>
    <w:basedOn w:val="DefaultParagraphFont"/>
    <w:link w:val="Heading6"/>
    <w:rsid w:val="00EE16ED"/>
    <w:rPr>
      <w:b/>
      <w:bCs/>
      <w:sz w:val="22"/>
      <w:szCs w:val="22"/>
      <w:lang w:val="en-US" w:eastAsia="en-US"/>
    </w:rPr>
  </w:style>
  <w:style w:type="character" w:customStyle="1" w:styleId="Heading7Char">
    <w:name w:val="Heading 7 Char"/>
    <w:basedOn w:val="DefaultParagraphFont"/>
    <w:link w:val="Heading7"/>
    <w:rsid w:val="00EE16ED"/>
    <w:rPr>
      <w:sz w:val="24"/>
      <w:szCs w:val="24"/>
      <w:lang w:val="en-US" w:eastAsia="en-US"/>
    </w:rPr>
  </w:style>
  <w:style w:type="character" w:customStyle="1" w:styleId="Heading8Char">
    <w:name w:val="Heading 8 Char"/>
    <w:basedOn w:val="DefaultParagraphFont"/>
    <w:link w:val="Heading8"/>
    <w:rsid w:val="00EE16ED"/>
    <w:rPr>
      <w:i/>
      <w:iCs/>
      <w:sz w:val="24"/>
      <w:szCs w:val="24"/>
      <w:lang w:val="en-US" w:eastAsia="en-US"/>
    </w:rPr>
  </w:style>
  <w:style w:type="character" w:customStyle="1" w:styleId="Heading9Char">
    <w:name w:val="Heading 9 Char"/>
    <w:basedOn w:val="DefaultParagraphFont"/>
    <w:link w:val="Heading9"/>
    <w:rsid w:val="00EE16ED"/>
    <w:rPr>
      <w:rFonts w:ascii="Arial" w:hAnsi="Arial" w:cs="Arial"/>
      <w:sz w:val="22"/>
      <w:szCs w:val="22"/>
      <w:lang w:val="en-US" w:eastAsia="en-US"/>
    </w:rPr>
  </w:style>
  <w:style w:type="paragraph" w:styleId="Quote">
    <w:name w:val="Quote"/>
    <w:basedOn w:val="Normal"/>
    <w:next w:val="Normal"/>
    <w:link w:val="QuoteChar"/>
    <w:uiPriority w:val="29"/>
    <w:qFormat/>
    <w:rsid w:val="00EE16E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16ED"/>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EE16ED"/>
    <w:rPr>
      <w:i/>
      <w:iCs/>
      <w:color w:val="365F91" w:themeColor="accent1" w:themeShade="BF"/>
    </w:rPr>
  </w:style>
  <w:style w:type="paragraph" w:styleId="IntenseQuote">
    <w:name w:val="Intense Quote"/>
    <w:basedOn w:val="Normal"/>
    <w:next w:val="Normal"/>
    <w:link w:val="IntenseQuoteChar"/>
    <w:uiPriority w:val="30"/>
    <w:qFormat/>
    <w:rsid w:val="00EE16E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16ED"/>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EE16ED"/>
    <w:rPr>
      <w:b/>
      <w:bCs/>
      <w:smallCaps/>
      <w:color w:val="365F91" w:themeColor="accent1" w:themeShade="BF"/>
      <w:spacing w:val="5"/>
    </w:rPr>
  </w:style>
  <w:style w:type="character" w:customStyle="1" w:styleId="FooterChar">
    <w:name w:val="Footer Char"/>
    <w:basedOn w:val="DefaultParagraphFont"/>
    <w:link w:val="Footer"/>
    <w:uiPriority w:val="99"/>
    <w:rsid w:val="00EE16ED"/>
    <w:rPr>
      <w:rFonts w:ascii="Times" w:hAnsi="Times"/>
      <w:szCs w:val="24"/>
      <w:lang w:val="en-US" w:eastAsia="en-US"/>
    </w:rPr>
  </w:style>
  <w:style w:type="paragraph" w:styleId="DocumentMap">
    <w:name w:val="Document Map"/>
    <w:basedOn w:val="Normal"/>
    <w:link w:val="DocumentMapChar"/>
    <w:uiPriority w:val="99"/>
    <w:semiHidden/>
    <w:unhideWhenUsed/>
    <w:rsid w:val="00EE16ED"/>
    <w:pPr>
      <w:spacing w:line="240" w:lineRule="auto"/>
    </w:pPr>
    <w:rPr>
      <w:rFonts w:ascii="Tahoma" w:eastAsiaTheme="minorEastAsia" w:hAnsi="Tahoma" w:cs="Tahoma"/>
      <w:sz w:val="16"/>
      <w:szCs w:val="16"/>
      <w14:ligatures w14:val="standardContextual"/>
    </w:rPr>
  </w:style>
  <w:style w:type="character" w:customStyle="1" w:styleId="DocumentMapChar">
    <w:name w:val="Document Map Char"/>
    <w:basedOn w:val="DefaultParagraphFont"/>
    <w:link w:val="DocumentMap"/>
    <w:uiPriority w:val="99"/>
    <w:semiHidden/>
    <w:rsid w:val="00EE16ED"/>
    <w:rPr>
      <w:rFonts w:ascii="Tahoma" w:eastAsiaTheme="minorEastAsia" w:hAnsi="Tahoma" w:cs="Tahoma"/>
      <w:sz w:val="16"/>
      <w:szCs w:val="16"/>
      <w:lang w:val="en-US" w:eastAsia="en-US"/>
      <w14:ligatures w14:val="standardContextual"/>
    </w:rPr>
  </w:style>
  <w:style w:type="character" w:styleId="CommentReference">
    <w:name w:val="annotation reference"/>
    <w:basedOn w:val="DefaultParagraphFont"/>
    <w:uiPriority w:val="99"/>
    <w:semiHidden/>
    <w:unhideWhenUsed/>
    <w:rsid w:val="00EE16ED"/>
    <w:rPr>
      <w:sz w:val="16"/>
      <w:szCs w:val="16"/>
    </w:rPr>
  </w:style>
  <w:style w:type="paragraph" w:styleId="CommentText">
    <w:name w:val="annotation text"/>
    <w:basedOn w:val="Normal"/>
    <w:link w:val="CommentTextChar"/>
    <w:uiPriority w:val="99"/>
    <w:unhideWhenUsed/>
    <w:rsid w:val="00EE16ED"/>
    <w:pPr>
      <w:spacing w:after="200" w:line="240" w:lineRule="auto"/>
    </w:pPr>
    <w:rPr>
      <w:rFonts w:asciiTheme="minorHAnsi" w:eastAsiaTheme="minorEastAsia" w:hAnsiTheme="minorHAnsi" w:cstheme="minorBidi"/>
      <w:szCs w:val="20"/>
      <w14:ligatures w14:val="standardContextual"/>
    </w:rPr>
  </w:style>
  <w:style w:type="character" w:customStyle="1" w:styleId="CommentTextChar">
    <w:name w:val="Comment Text Char"/>
    <w:basedOn w:val="DefaultParagraphFont"/>
    <w:link w:val="CommentText"/>
    <w:uiPriority w:val="99"/>
    <w:rsid w:val="00EE16ED"/>
    <w:rPr>
      <w:rFonts w:asciiTheme="minorHAnsi" w:eastAsiaTheme="minorEastAsia" w:hAnsiTheme="minorHAnsi" w:cstheme="minorBidi"/>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EE16ED"/>
    <w:rPr>
      <w:b/>
      <w:bCs/>
    </w:rPr>
  </w:style>
  <w:style w:type="character" w:customStyle="1" w:styleId="CommentSubjectChar">
    <w:name w:val="Comment Subject Char"/>
    <w:basedOn w:val="CommentTextChar"/>
    <w:link w:val="CommentSubject"/>
    <w:uiPriority w:val="99"/>
    <w:semiHidden/>
    <w:rsid w:val="00EE16ED"/>
    <w:rPr>
      <w:rFonts w:asciiTheme="minorHAnsi" w:eastAsiaTheme="minorEastAsia" w:hAnsiTheme="minorHAnsi" w:cstheme="minorBidi"/>
      <w:b/>
      <w:bCs/>
      <w:lang w:val="en-US" w:eastAsia="en-US"/>
      <w14:ligatures w14:val="standardContextual"/>
    </w:rPr>
  </w:style>
  <w:style w:type="paragraph" w:styleId="PlainText">
    <w:name w:val="Plain Text"/>
    <w:basedOn w:val="Normal"/>
    <w:link w:val="PlainTextChar"/>
    <w:uiPriority w:val="99"/>
    <w:rsid w:val="00EE16ED"/>
    <w:pPr>
      <w:autoSpaceDE w:val="0"/>
      <w:autoSpaceDN w:val="0"/>
      <w:spacing w:line="240" w:lineRule="auto"/>
    </w:pPr>
    <w:rPr>
      <w:rFonts w:ascii="Courier New" w:eastAsia="SimSun" w:hAnsi="Courier New" w:cs="Courier New"/>
      <w:szCs w:val="20"/>
      <w14:ligatures w14:val="standardContextual"/>
    </w:rPr>
  </w:style>
  <w:style w:type="character" w:customStyle="1" w:styleId="PlainTextChar">
    <w:name w:val="Plain Text Char"/>
    <w:basedOn w:val="DefaultParagraphFont"/>
    <w:link w:val="PlainText"/>
    <w:uiPriority w:val="99"/>
    <w:rsid w:val="00EE16ED"/>
    <w:rPr>
      <w:rFonts w:ascii="Courier New" w:eastAsia="SimSun" w:hAnsi="Courier New" w:cs="Courier New"/>
      <w:lang w:val="en-US" w:eastAsia="en-US"/>
      <w14:ligatures w14:val="standardContextual"/>
    </w:rPr>
  </w:style>
  <w:style w:type="character" w:customStyle="1" w:styleId="FootnoteTextChar1">
    <w:name w:val="Footnote Text Char1"/>
    <w:basedOn w:val="DefaultParagraphFont"/>
    <w:uiPriority w:val="99"/>
    <w:rsid w:val="00EE16ED"/>
    <w:rPr>
      <w:rFonts w:ascii="Arial Mon" w:hAnsi="Arial Mon"/>
    </w:rPr>
  </w:style>
  <w:style w:type="character" w:customStyle="1" w:styleId="BodyText2Char">
    <w:name w:val="Body Text 2 Char"/>
    <w:basedOn w:val="DefaultParagraphFont"/>
    <w:link w:val="BodyText2"/>
    <w:rsid w:val="00EE16ED"/>
    <w:rPr>
      <w:rFonts w:ascii="Arial Mon" w:hAnsi="Arial Mon"/>
      <w:sz w:val="24"/>
      <w:szCs w:val="24"/>
    </w:rPr>
  </w:style>
  <w:style w:type="paragraph" w:styleId="BodyText2">
    <w:name w:val="Body Text 2"/>
    <w:basedOn w:val="Normal"/>
    <w:link w:val="BodyText2Char"/>
    <w:rsid w:val="00EE16ED"/>
    <w:pPr>
      <w:spacing w:line="240" w:lineRule="auto"/>
      <w:jc w:val="both"/>
    </w:pPr>
    <w:rPr>
      <w:rFonts w:ascii="Arial Mon" w:hAnsi="Arial Mon"/>
      <w:sz w:val="24"/>
      <w:lang w:val="en-IN" w:eastAsia="en-IN"/>
    </w:rPr>
  </w:style>
  <w:style w:type="character" w:customStyle="1" w:styleId="BodyText2Char1">
    <w:name w:val="Body Text 2 Char1"/>
    <w:basedOn w:val="DefaultParagraphFont"/>
    <w:uiPriority w:val="99"/>
    <w:rsid w:val="00EE16ED"/>
    <w:rPr>
      <w:rFonts w:ascii="Times" w:hAnsi="Times"/>
      <w:szCs w:val="24"/>
      <w:lang w:val="en-US" w:eastAsia="en-US"/>
    </w:rPr>
  </w:style>
  <w:style w:type="character" w:customStyle="1" w:styleId="BodyTextIndentChar">
    <w:name w:val="Body Text Indent Char"/>
    <w:basedOn w:val="DefaultParagraphFont"/>
    <w:link w:val="BodyTextIndent"/>
    <w:uiPriority w:val="99"/>
    <w:rsid w:val="00EE16ED"/>
    <w:rPr>
      <w:rFonts w:ascii="Calibri" w:eastAsia="Calibri" w:hAnsi="Calibri"/>
    </w:rPr>
  </w:style>
  <w:style w:type="paragraph" w:styleId="BodyTextIndent">
    <w:name w:val="Body Text Indent"/>
    <w:basedOn w:val="Normal"/>
    <w:link w:val="BodyTextIndentChar"/>
    <w:uiPriority w:val="99"/>
    <w:unhideWhenUsed/>
    <w:rsid w:val="00EE16ED"/>
    <w:pPr>
      <w:spacing w:after="120" w:line="240" w:lineRule="auto"/>
      <w:ind w:left="283"/>
    </w:pPr>
    <w:rPr>
      <w:rFonts w:ascii="Calibri" w:eastAsia="Calibri" w:hAnsi="Calibri"/>
      <w:szCs w:val="20"/>
      <w:lang w:val="en-IN" w:eastAsia="en-IN"/>
    </w:rPr>
  </w:style>
  <w:style w:type="character" w:customStyle="1" w:styleId="BodyTextIndentChar1">
    <w:name w:val="Body Text Indent Char1"/>
    <w:basedOn w:val="DefaultParagraphFont"/>
    <w:uiPriority w:val="99"/>
    <w:rsid w:val="00EE16ED"/>
    <w:rPr>
      <w:rFonts w:ascii="Times" w:hAnsi="Times"/>
      <w:szCs w:val="24"/>
      <w:lang w:val="en-US" w:eastAsia="en-US"/>
    </w:rPr>
  </w:style>
  <w:style w:type="character" w:customStyle="1" w:styleId="HeaderChar1">
    <w:name w:val="Header Char1"/>
    <w:basedOn w:val="DefaultParagraphFont"/>
    <w:rsid w:val="00EE16ED"/>
    <w:rPr>
      <w:rFonts w:ascii="Arial Mon" w:hAnsi="Arial Mon"/>
      <w:sz w:val="24"/>
      <w:szCs w:val="24"/>
    </w:rPr>
  </w:style>
  <w:style w:type="character" w:customStyle="1" w:styleId="usertext5">
    <w:name w:val="usertext5"/>
    <w:basedOn w:val="DefaultParagraphFont"/>
    <w:rsid w:val="00EE16ED"/>
    <w:rPr>
      <w:rFonts w:ascii="Arial" w:hAnsi="Arial" w:cs="Arial" w:hint="default"/>
      <w:color w:val="000000"/>
      <w:sz w:val="20"/>
      <w:szCs w:val="20"/>
    </w:rPr>
  </w:style>
  <w:style w:type="paragraph" w:customStyle="1" w:styleId="Subparagraph">
    <w:name w:val="Subparagraph"/>
    <w:basedOn w:val="List2"/>
    <w:uiPriority w:val="99"/>
    <w:rsid w:val="00EE16ED"/>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EE16ED"/>
    <w:pPr>
      <w:spacing w:line="240" w:lineRule="auto"/>
      <w:ind w:left="720" w:hanging="360"/>
      <w:contextualSpacing/>
    </w:pPr>
    <w:rPr>
      <w:rFonts w:ascii="Calibri" w:eastAsia="Calibri" w:hAnsi="Calibri"/>
      <w:sz w:val="22"/>
      <w:szCs w:val="22"/>
      <w14:ligatures w14:val="standardContextual"/>
    </w:rPr>
  </w:style>
  <w:style w:type="paragraph" w:customStyle="1" w:styleId="Paragraph">
    <w:name w:val="Paragraph"/>
    <w:basedOn w:val="List"/>
    <w:rsid w:val="00EE16ED"/>
  </w:style>
  <w:style w:type="paragraph" w:styleId="List">
    <w:name w:val="List"/>
    <w:basedOn w:val="Normal"/>
    <w:uiPriority w:val="99"/>
    <w:unhideWhenUsed/>
    <w:rsid w:val="00EE16ED"/>
    <w:pPr>
      <w:spacing w:line="240" w:lineRule="auto"/>
      <w:ind w:left="360" w:hanging="360"/>
      <w:contextualSpacing/>
    </w:pPr>
    <w:rPr>
      <w:rFonts w:ascii="Calibri" w:eastAsia="Calibri" w:hAnsi="Calibri"/>
      <w:sz w:val="22"/>
      <w:szCs w:val="22"/>
      <w14:ligatures w14:val="standardContextual"/>
    </w:rPr>
  </w:style>
  <w:style w:type="character" w:styleId="FollowedHyperlink">
    <w:name w:val="FollowedHyperlink"/>
    <w:basedOn w:val="DefaultParagraphFont"/>
    <w:rsid w:val="00EE16ED"/>
    <w:rPr>
      <w:color w:val="800080"/>
      <w:u w:val="single"/>
    </w:rPr>
  </w:style>
  <w:style w:type="paragraph" w:customStyle="1" w:styleId="CharCharChar1">
    <w:name w:val="Char Char Char1"/>
    <w:basedOn w:val="Normal"/>
    <w:uiPriority w:val="99"/>
    <w:rsid w:val="00EE16ED"/>
    <w:pPr>
      <w:tabs>
        <w:tab w:val="num" w:pos="432"/>
      </w:tabs>
      <w:spacing w:before="120" w:after="160"/>
      <w:ind w:left="432" w:hanging="432"/>
      <w:jc w:val="both"/>
    </w:pPr>
    <w:rPr>
      <w:rFonts w:ascii="Book Antiqua" w:eastAsia="SimSun" w:hAnsi="Book Antiqua" w:cs="Book Antiqua"/>
      <w:smallCaps/>
      <w:sz w:val="22"/>
      <w:szCs w:val="22"/>
      <w14:ligatures w14:val="standardContextual"/>
    </w:rPr>
  </w:style>
  <w:style w:type="paragraph" w:customStyle="1" w:styleId="msghead">
    <w:name w:val="msg_head"/>
    <w:basedOn w:val="Normal"/>
    <w:uiPriority w:val="99"/>
    <w:rsid w:val="00EE16ED"/>
    <w:pPr>
      <w:spacing w:before="100" w:beforeAutospacing="1" w:after="100" w:afterAutospacing="1" w:line="240" w:lineRule="auto"/>
    </w:pPr>
    <w:rPr>
      <w:rFonts w:ascii="Times New Roman" w:eastAsiaTheme="minorEastAsia" w:hAnsi="Times New Roman"/>
      <w:sz w:val="24"/>
      <w14:ligatures w14:val="standardContextual"/>
    </w:rPr>
  </w:style>
  <w:style w:type="character" w:styleId="Strong">
    <w:name w:val="Strong"/>
    <w:basedOn w:val="DefaultParagraphFont"/>
    <w:uiPriority w:val="22"/>
    <w:qFormat/>
    <w:rsid w:val="00EE16ED"/>
    <w:rPr>
      <w:b/>
      <w:bCs/>
    </w:rPr>
  </w:style>
  <w:style w:type="paragraph" w:customStyle="1" w:styleId="Firstlineindent">
    <w:name w:val="First line indent"/>
    <w:basedOn w:val="Normal"/>
    <w:rsid w:val="00EE16ED"/>
    <w:pPr>
      <w:widowControl w:val="0"/>
      <w:suppressAutoHyphens/>
      <w:autoSpaceDN w:val="0"/>
      <w:spacing w:after="120" w:line="240" w:lineRule="auto"/>
      <w:ind w:firstLine="283"/>
      <w:textAlignment w:val="baseline"/>
    </w:pPr>
    <w:rPr>
      <w:rFonts w:ascii="Arial" w:eastAsia="Lucida Sans Unicode" w:hAnsi="Arial" w:cs="Arial"/>
      <w:color w:val="00000A"/>
      <w:kern w:val="3"/>
      <w:sz w:val="24"/>
      <w:lang w:eastAsia="zh-CN" w:bidi="hi-IN"/>
      <w14:ligatures w14:val="standardContextual"/>
    </w:rPr>
  </w:style>
  <w:style w:type="character" w:styleId="PlaceholderText">
    <w:name w:val="Placeholder Text"/>
    <w:basedOn w:val="DefaultParagraphFont"/>
    <w:uiPriority w:val="99"/>
    <w:semiHidden/>
    <w:rsid w:val="00EE16ED"/>
    <w:rPr>
      <w:color w:val="808080"/>
    </w:rPr>
  </w:style>
  <w:style w:type="paragraph" w:customStyle="1" w:styleId="Default">
    <w:name w:val="Default"/>
    <w:rsid w:val="00EE16ED"/>
    <w:pPr>
      <w:autoSpaceDE w:val="0"/>
      <w:autoSpaceDN w:val="0"/>
      <w:adjustRightInd w:val="0"/>
    </w:pPr>
    <w:rPr>
      <w:rFonts w:ascii="Arial" w:eastAsiaTheme="minorEastAsia" w:hAnsi="Arial" w:cs="Arial"/>
      <w:color w:val="000000"/>
      <w:sz w:val="24"/>
      <w:szCs w:val="24"/>
      <w:lang w:val="en-US" w:eastAsia="en-US"/>
      <w14:ligatures w14:val="standardContextual"/>
    </w:rPr>
  </w:style>
  <w:style w:type="character" w:customStyle="1" w:styleId="textexposedshow">
    <w:name w:val="text_exposed_show"/>
    <w:basedOn w:val="DefaultParagraphFont"/>
    <w:rsid w:val="00EE16ED"/>
  </w:style>
  <w:style w:type="paragraph" w:styleId="EndnoteText">
    <w:name w:val="endnote text"/>
    <w:basedOn w:val="Normal"/>
    <w:link w:val="EndnoteTextChar"/>
    <w:uiPriority w:val="99"/>
    <w:semiHidden/>
    <w:unhideWhenUsed/>
    <w:rsid w:val="00EE16ED"/>
    <w:pPr>
      <w:spacing w:line="240" w:lineRule="auto"/>
    </w:pPr>
    <w:rPr>
      <w:rFonts w:asciiTheme="minorHAnsi" w:eastAsiaTheme="minorHAnsi" w:hAnsiTheme="minorHAnsi" w:cstheme="minorBidi"/>
      <w:kern w:val="2"/>
      <w:szCs w:val="20"/>
      <w14:ligatures w14:val="standardContextual"/>
    </w:rPr>
  </w:style>
  <w:style w:type="character" w:customStyle="1" w:styleId="EndnoteTextChar">
    <w:name w:val="Endnote Text Char"/>
    <w:basedOn w:val="DefaultParagraphFont"/>
    <w:link w:val="EndnoteText"/>
    <w:uiPriority w:val="99"/>
    <w:semiHidden/>
    <w:rsid w:val="00EE16ED"/>
    <w:rPr>
      <w:rFonts w:asciiTheme="minorHAnsi" w:eastAsiaTheme="minorHAnsi" w:hAnsiTheme="minorHAnsi" w:cstheme="minorBidi"/>
      <w:kern w:val="2"/>
      <w:lang w:val="en-US" w:eastAsia="en-US"/>
      <w14:ligatures w14:val="standardContextual"/>
    </w:rPr>
  </w:style>
  <w:style w:type="character" w:styleId="EndnoteReference">
    <w:name w:val="endnote reference"/>
    <w:basedOn w:val="DefaultParagraphFont"/>
    <w:uiPriority w:val="99"/>
    <w:semiHidden/>
    <w:unhideWhenUsed/>
    <w:rsid w:val="00EE16ED"/>
    <w:rPr>
      <w:vertAlign w:val="superscript"/>
    </w:rPr>
  </w:style>
  <w:style w:type="paragraph" w:styleId="Revision">
    <w:name w:val="Revision"/>
    <w:hidden/>
    <w:uiPriority w:val="99"/>
    <w:semiHidden/>
    <w:rsid w:val="00EE16ED"/>
    <w:rPr>
      <w:rFonts w:eastAsiaTheme="minorHAnsi" w:cstheme="minorBidi"/>
      <w:kern w:val="2"/>
      <w:sz w:val="24"/>
      <w:szCs w:val="22"/>
      <w:lang w:val="en-US" w:eastAsia="en-US"/>
      <w14:ligatures w14:val="standardContextual"/>
    </w:rPr>
  </w:style>
  <w:style w:type="paragraph" w:customStyle="1" w:styleId="Affiliation">
    <w:name w:val="Affiliation"/>
    <w:uiPriority w:val="99"/>
    <w:rsid w:val="00EE16ED"/>
    <w:pPr>
      <w:jc w:val="center"/>
    </w:pPr>
    <w:rPr>
      <w:rFonts w:eastAsiaTheme="minorEastAsia"/>
      <w:lang w:val="en-US" w:eastAsia="en-US"/>
      <w14:ligatures w14:val="standardContextual"/>
    </w:rPr>
  </w:style>
  <w:style w:type="paragraph" w:customStyle="1" w:styleId="Author">
    <w:name w:val="Author"/>
    <w:uiPriority w:val="99"/>
    <w:rsid w:val="00EE16ED"/>
    <w:pPr>
      <w:spacing w:before="360" w:after="40"/>
      <w:jc w:val="center"/>
    </w:pPr>
    <w:rPr>
      <w:rFonts w:eastAsiaTheme="minorEastAsia"/>
      <w:noProof/>
      <w:sz w:val="22"/>
      <w:szCs w:val="22"/>
      <w:lang w:val="en-US" w:eastAsia="en-US"/>
      <w14:ligatures w14:val="standardContextual"/>
    </w:rPr>
  </w:style>
  <w:style w:type="character" w:customStyle="1" w:styleId="ListParagraphChar">
    <w:name w:val="List Paragraph Char"/>
    <w:link w:val="ListParagraph"/>
    <w:uiPriority w:val="34"/>
    <w:locked/>
    <w:rsid w:val="00EE16ED"/>
    <w:rPr>
      <w:rFonts w:asciiTheme="minorHAnsi" w:eastAsiaTheme="minorHAnsi" w:hAnsiTheme="minorHAnsi" w:cstheme="minorBidi"/>
      <w:sz w:val="22"/>
      <w:szCs w:val="22"/>
      <w:lang w:val="en-US" w:eastAsia="en-US"/>
    </w:rPr>
  </w:style>
  <w:style w:type="table" w:styleId="PlainTable2">
    <w:name w:val="Plain Table 2"/>
    <w:basedOn w:val="TableNormal"/>
    <w:uiPriority w:val="42"/>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ss-1baulvz">
    <w:name w:val="css-1baulvz"/>
    <w:basedOn w:val="DefaultParagraphFont"/>
    <w:rsid w:val="00EE16ED"/>
  </w:style>
  <w:style w:type="character" w:customStyle="1" w:styleId="apple-converted-space">
    <w:name w:val="apple-converted-space"/>
    <w:basedOn w:val="DefaultParagraphFont"/>
    <w:rsid w:val="00EE16ED"/>
  </w:style>
  <w:style w:type="character" w:customStyle="1" w:styleId="16">
    <w:name w:val="16"/>
    <w:basedOn w:val="DefaultParagraphFont"/>
    <w:rsid w:val="00EE16ED"/>
    <w:rPr>
      <w:rFonts w:ascii="Times New Roman" w:hAnsi="Times New Roman" w:cs="Times New Roman" w:hint="default"/>
      <w:color w:val="0000FF"/>
      <w:u w:val="single"/>
    </w:rPr>
  </w:style>
  <w:style w:type="paragraph" w:customStyle="1" w:styleId="p1">
    <w:name w:val="p1"/>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2">
    <w:name w:val="p2"/>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3">
    <w:name w:val="p3"/>
    <w:basedOn w:val="Normal"/>
    <w:rsid w:val="00EE16ED"/>
    <w:pPr>
      <w:spacing w:line="240" w:lineRule="auto"/>
    </w:pPr>
    <w:rPr>
      <w:rFonts w:ascii=".AppleSystemUIFont" w:eastAsia="Times New Roman" w:hAnsi=".AppleSystemUIFont"/>
      <w:color w:val="0E0E0E"/>
      <w:sz w:val="21"/>
      <w:szCs w:val="21"/>
      <w14:ligatures w14:val="standardContextual"/>
    </w:rPr>
  </w:style>
  <w:style w:type="character" w:customStyle="1" w:styleId="shorttext">
    <w:name w:val="short_text"/>
    <w:basedOn w:val="DefaultParagraphFont"/>
    <w:rsid w:val="00EE16ED"/>
  </w:style>
  <w:style w:type="table" w:styleId="PlainTable5">
    <w:name w:val="Plain Table 5"/>
    <w:basedOn w:val="TableNormal"/>
    <w:uiPriority w:val="45"/>
    <w:rsid w:val="00EE16ED"/>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TMLAddressChar">
    <w:name w:val="HTML Address Char"/>
    <w:basedOn w:val="DefaultParagraphFont"/>
    <w:link w:val="HTMLAddress"/>
    <w:rsid w:val="00EE16ED"/>
    <w:rPr>
      <w:rFonts w:ascii="Times" w:hAnsi="Times"/>
      <w:i/>
      <w:iCs/>
      <w:szCs w:val="24"/>
      <w:lang w:val="en-US" w:eastAsia="en-US"/>
    </w:rPr>
  </w:style>
  <w:style w:type="paragraph" w:styleId="NoSpacing">
    <w:name w:val="No Spacing"/>
    <w:qFormat/>
    <w:rsid w:val="00172001"/>
    <w:rPr>
      <w:rFonts w:asciiTheme="minorHAnsi" w:eastAsiaTheme="minorHAnsi" w:hAnsiTheme="minorHAnsi" w:cstheme="minorBidi"/>
      <w:noProof/>
      <w:sz w:val="22"/>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457">
      <w:bodyDiv w:val="1"/>
      <w:marLeft w:val="0"/>
      <w:marRight w:val="0"/>
      <w:marTop w:val="0"/>
      <w:marBottom w:val="0"/>
      <w:divBdr>
        <w:top w:val="none" w:sz="0" w:space="0" w:color="auto"/>
        <w:left w:val="none" w:sz="0" w:space="0" w:color="auto"/>
        <w:bottom w:val="none" w:sz="0" w:space="0" w:color="auto"/>
        <w:right w:val="none" w:sz="0" w:space="0" w:color="auto"/>
      </w:divBdr>
    </w:div>
    <w:div w:id="16464745">
      <w:bodyDiv w:val="1"/>
      <w:marLeft w:val="0"/>
      <w:marRight w:val="0"/>
      <w:marTop w:val="0"/>
      <w:marBottom w:val="0"/>
      <w:divBdr>
        <w:top w:val="none" w:sz="0" w:space="0" w:color="auto"/>
        <w:left w:val="none" w:sz="0" w:space="0" w:color="auto"/>
        <w:bottom w:val="none" w:sz="0" w:space="0" w:color="auto"/>
        <w:right w:val="none" w:sz="0" w:space="0" w:color="auto"/>
      </w:divBdr>
    </w:div>
    <w:div w:id="25913763">
      <w:bodyDiv w:val="1"/>
      <w:marLeft w:val="0"/>
      <w:marRight w:val="0"/>
      <w:marTop w:val="0"/>
      <w:marBottom w:val="0"/>
      <w:divBdr>
        <w:top w:val="none" w:sz="0" w:space="0" w:color="auto"/>
        <w:left w:val="none" w:sz="0" w:space="0" w:color="auto"/>
        <w:bottom w:val="none" w:sz="0" w:space="0" w:color="auto"/>
        <w:right w:val="none" w:sz="0" w:space="0" w:color="auto"/>
      </w:divBdr>
    </w:div>
    <w:div w:id="98529995">
      <w:bodyDiv w:val="1"/>
      <w:marLeft w:val="0"/>
      <w:marRight w:val="0"/>
      <w:marTop w:val="0"/>
      <w:marBottom w:val="0"/>
      <w:divBdr>
        <w:top w:val="none" w:sz="0" w:space="0" w:color="auto"/>
        <w:left w:val="none" w:sz="0" w:space="0" w:color="auto"/>
        <w:bottom w:val="none" w:sz="0" w:space="0" w:color="auto"/>
        <w:right w:val="none" w:sz="0" w:space="0" w:color="auto"/>
      </w:divBdr>
    </w:div>
    <w:div w:id="111901460">
      <w:bodyDiv w:val="1"/>
      <w:marLeft w:val="0"/>
      <w:marRight w:val="0"/>
      <w:marTop w:val="0"/>
      <w:marBottom w:val="0"/>
      <w:divBdr>
        <w:top w:val="none" w:sz="0" w:space="0" w:color="auto"/>
        <w:left w:val="none" w:sz="0" w:space="0" w:color="auto"/>
        <w:bottom w:val="none" w:sz="0" w:space="0" w:color="auto"/>
        <w:right w:val="none" w:sz="0" w:space="0" w:color="auto"/>
      </w:divBdr>
    </w:div>
    <w:div w:id="189031909">
      <w:bodyDiv w:val="1"/>
      <w:marLeft w:val="0"/>
      <w:marRight w:val="0"/>
      <w:marTop w:val="0"/>
      <w:marBottom w:val="0"/>
      <w:divBdr>
        <w:top w:val="none" w:sz="0" w:space="0" w:color="auto"/>
        <w:left w:val="none" w:sz="0" w:space="0" w:color="auto"/>
        <w:bottom w:val="none" w:sz="0" w:space="0" w:color="auto"/>
        <w:right w:val="none" w:sz="0" w:space="0" w:color="auto"/>
      </w:divBdr>
    </w:div>
    <w:div w:id="196628200">
      <w:bodyDiv w:val="1"/>
      <w:marLeft w:val="0"/>
      <w:marRight w:val="0"/>
      <w:marTop w:val="0"/>
      <w:marBottom w:val="0"/>
      <w:divBdr>
        <w:top w:val="none" w:sz="0" w:space="0" w:color="auto"/>
        <w:left w:val="none" w:sz="0" w:space="0" w:color="auto"/>
        <w:bottom w:val="none" w:sz="0" w:space="0" w:color="auto"/>
        <w:right w:val="none" w:sz="0" w:space="0" w:color="auto"/>
      </w:divBdr>
    </w:div>
    <w:div w:id="236742949">
      <w:bodyDiv w:val="1"/>
      <w:marLeft w:val="0"/>
      <w:marRight w:val="0"/>
      <w:marTop w:val="0"/>
      <w:marBottom w:val="0"/>
      <w:divBdr>
        <w:top w:val="none" w:sz="0" w:space="0" w:color="auto"/>
        <w:left w:val="none" w:sz="0" w:space="0" w:color="auto"/>
        <w:bottom w:val="none" w:sz="0" w:space="0" w:color="auto"/>
        <w:right w:val="none" w:sz="0" w:space="0" w:color="auto"/>
      </w:divBdr>
    </w:div>
    <w:div w:id="244461304">
      <w:bodyDiv w:val="1"/>
      <w:marLeft w:val="0"/>
      <w:marRight w:val="0"/>
      <w:marTop w:val="0"/>
      <w:marBottom w:val="0"/>
      <w:divBdr>
        <w:top w:val="none" w:sz="0" w:space="0" w:color="auto"/>
        <w:left w:val="none" w:sz="0" w:space="0" w:color="auto"/>
        <w:bottom w:val="none" w:sz="0" w:space="0" w:color="auto"/>
        <w:right w:val="none" w:sz="0" w:space="0" w:color="auto"/>
      </w:divBdr>
    </w:div>
    <w:div w:id="316616551">
      <w:bodyDiv w:val="1"/>
      <w:marLeft w:val="0"/>
      <w:marRight w:val="0"/>
      <w:marTop w:val="0"/>
      <w:marBottom w:val="0"/>
      <w:divBdr>
        <w:top w:val="none" w:sz="0" w:space="0" w:color="auto"/>
        <w:left w:val="none" w:sz="0" w:space="0" w:color="auto"/>
        <w:bottom w:val="none" w:sz="0" w:space="0" w:color="auto"/>
        <w:right w:val="none" w:sz="0" w:space="0" w:color="auto"/>
      </w:divBdr>
    </w:div>
    <w:div w:id="363024322">
      <w:bodyDiv w:val="1"/>
      <w:marLeft w:val="0"/>
      <w:marRight w:val="0"/>
      <w:marTop w:val="0"/>
      <w:marBottom w:val="0"/>
      <w:divBdr>
        <w:top w:val="none" w:sz="0" w:space="0" w:color="auto"/>
        <w:left w:val="none" w:sz="0" w:space="0" w:color="auto"/>
        <w:bottom w:val="none" w:sz="0" w:space="0" w:color="auto"/>
        <w:right w:val="none" w:sz="0" w:space="0" w:color="auto"/>
      </w:divBdr>
    </w:div>
    <w:div w:id="393545643">
      <w:bodyDiv w:val="1"/>
      <w:marLeft w:val="0"/>
      <w:marRight w:val="0"/>
      <w:marTop w:val="0"/>
      <w:marBottom w:val="0"/>
      <w:divBdr>
        <w:top w:val="none" w:sz="0" w:space="0" w:color="auto"/>
        <w:left w:val="none" w:sz="0" w:space="0" w:color="auto"/>
        <w:bottom w:val="none" w:sz="0" w:space="0" w:color="auto"/>
        <w:right w:val="none" w:sz="0" w:space="0" w:color="auto"/>
      </w:divBdr>
    </w:div>
    <w:div w:id="481432343">
      <w:bodyDiv w:val="1"/>
      <w:marLeft w:val="0"/>
      <w:marRight w:val="0"/>
      <w:marTop w:val="0"/>
      <w:marBottom w:val="0"/>
      <w:divBdr>
        <w:top w:val="none" w:sz="0" w:space="0" w:color="auto"/>
        <w:left w:val="none" w:sz="0" w:space="0" w:color="auto"/>
        <w:bottom w:val="none" w:sz="0" w:space="0" w:color="auto"/>
        <w:right w:val="none" w:sz="0" w:space="0" w:color="auto"/>
      </w:divBdr>
    </w:div>
    <w:div w:id="508444076">
      <w:bodyDiv w:val="1"/>
      <w:marLeft w:val="0"/>
      <w:marRight w:val="0"/>
      <w:marTop w:val="0"/>
      <w:marBottom w:val="0"/>
      <w:divBdr>
        <w:top w:val="none" w:sz="0" w:space="0" w:color="auto"/>
        <w:left w:val="none" w:sz="0" w:space="0" w:color="auto"/>
        <w:bottom w:val="none" w:sz="0" w:space="0" w:color="auto"/>
        <w:right w:val="none" w:sz="0" w:space="0" w:color="auto"/>
      </w:divBdr>
    </w:div>
    <w:div w:id="532112036">
      <w:bodyDiv w:val="1"/>
      <w:marLeft w:val="0"/>
      <w:marRight w:val="0"/>
      <w:marTop w:val="0"/>
      <w:marBottom w:val="0"/>
      <w:divBdr>
        <w:top w:val="none" w:sz="0" w:space="0" w:color="auto"/>
        <w:left w:val="none" w:sz="0" w:space="0" w:color="auto"/>
        <w:bottom w:val="none" w:sz="0" w:space="0" w:color="auto"/>
        <w:right w:val="none" w:sz="0" w:space="0" w:color="auto"/>
      </w:divBdr>
    </w:div>
    <w:div w:id="552623767">
      <w:bodyDiv w:val="1"/>
      <w:marLeft w:val="0"/>
      <w:marRight w:val="0"/>
      <w:marTop w:val="0"/>
      <w:marBottom w:val="0"/>
      <w:divBdr>
        <w:top w:val="none" w:sz="0" w:space="0" w:color="auto"/>
        <w:left w:val="none" w:sz="0" w:space="0" w:color="auto"/>
        <w:bottom w:val="none" w:sz="0" w:space="0" w:color="auto"/>
        <w:right w:val="none" w:sz="0" w:space="0" w:color="auto"/>
      </w:divBdr>
    </w:div>
    <w:div w:id="581566658">
      <w:bodyDiv w:val="1"/>
      <w:marLeft w:val="0"/>
      <w:marRight w:val="0"/>
      <w:marTop w:val="0"/>
      <w:marBottom w:val="0"/>
      <w:divBdr>
        <w:top w:val="none" w:sz="0" w:space="0" w:color="auto"/>
        <w:left w:val="none" w:sz="0" w:space="0" w:color="auto"/>
        <w:bottom w:val="none" w:sz="0" w:space="0" w:color="auto"/>
        <w:right w:val="none" w:sz="0" w:space="0" w:color="auto"/>
      </w:divBdr>
    </w:div>
    <w:div w:id="589583260">
      <w:bodyDiv w:val="1"/>
      <w:marLeft w:val="0"/>
      <w:marRight w:val="0"/>
      <w:marTop w:val="0"/>
      <w:marBottom w:val="0"/>
      <w:divBdr>
        <w:top w:val="none" w:sz="0" w:space="0" w:color="auto"/>
        <w:left w:val="none" w:sz="0" w:space="0" w:color="auto"/>
        <w:bottom w:val="none" w:sz="0" w:space="0" w:color="auto"/>
        <w:right w:val="none" w:sz="0" w:space="0" w:color="auto"/>
      </w:divBdr>
    </w:div>
    <w:div w:id="736127730">
      <w:bodyDiv w:val="1"/>
      <w:marLeft w:val="0"/>
      <w:marRight w:val="0"/>
      <w:marTop w:val="0"/>
      <w:marBottom w:val="0"/>
      <w:divBdr>
        <w:top w:val="none" w:sz="0" w:space="0" w:color="auto"/>
        <w:left w:val="none" w:sz="0" w:space="0" w:color="auto"/>
        <w:bottom w:val="none" w:sz="0" w:space="0" w:color="auto"/>
        <w:right w:val="none" w:sz="0" w:space="0" w:color="auto"/>
      </w:divBdr>
    </w:div>
    <w:div w:id="841891139">
      <w:bodyDiv w:val="1"/>
      <w:marLeft w:val="0"/>
      <w:marRight w:val="0"/>
      <w:marTop w:val="0"/>
      <w:marBottom w:val="0"/>
      <w:divBdr>
        <w:top w:val="none" w:sz="0" w:space="0" w:color="auto"/>
        <w:left w:val="none" w:sz="0" w:space="0" w:color="auto"/>
        <w:bottom w:val="none" w:sz="0" w:space="0" w:color="auto"/>
        <w:right w:val="none" w:sz="0" w:space="0" w:color="auto"/>
      </w:divBdr>
    </w:div>
    <w:div w:id="907033291">
      <w:bodyDiv w:val="1"/>
      <w:marLeft w:val="0"/>
      <w:marRight w:val="0"/>
      <w:marTop w:val="0"/>
      <w:marBottom w:val="0"/>
      <w:divBdr>
        <w:top w:val="none" w:sz="0" w:space="0" w:color="auto"/>
        <w:left w:val="none" w:sz="0" w:space="0" w:color="auto"/>
        <w:bottom w:val="none" w:sz="0" w:space="0" w:color="auto"/>
        <w:right w:val="none" w:sz="0" w:space="0" w:color="auto"/>
      </w:divBdr>
    </w:div>
    <w:div w:id="966736112">
      <w:bodyDiv w:val="1"/>
      <w:marLeft w:val="0"/>
      <w:marRight w:val="0"/>
      <w:marTop w:val="0"/>
      <w:marBottom w:val="0"/>
      <w:divBdr>
        <w:top w:val="none" w:sz="0" w:space="0" w:color="auto"/>
        <w:left w:val="none" w:sz="0" w:space="0" w:color="auto"/>
        <w:bottom w:val="none" w:sz="0" w:space="0" w:color="auto"/>
        <w:right w:val="none" w:sz="0" w:space="0" w:color="auto"/>
      </w:divBdr>
    </w:div>
    <w:div w:id="978538091">
      <w:bodyDiv w:val="1"/>
      <w:marLeft w:val="0"/>
      <w:marRight w:val="0"/>
      <w:marTop w:val="0"/>
      <w:marBottom w:val="0"/>
      <w:divBdr>
        <w:top w:val="none" w:sz="0" w:space="0" w:color="auto"/>
        <w:left w:val="none" w:sz="0" w:space="0" w:color="auto"/>
        <w:bottom w:val="none" w:sz="0" w:space="0" w:color="auto"/>
        <w:right w:val="none" w:sz="0" w:space="0" w:color="auto"/>
      </w:divBdr>
    </w:div>
    <w:div w:id="981347100">
      <w:bodyDiv w:val="1"/>
      <w:marLeft w:val="0"/>
      <w:marRight w:val="0"/>
      <w:marTop w:val="0"/>
      <w:marBottom w:val="0"/>
      <w:divBdr>
        <w:top w:val="none" w:sz="0" w:space="0" w:color="auto"/>
        <w:left w:val="none" w:sz="0" w:space="0" w:color="auto"/>
        <w:bottom w:val="none" w:sz="0" w:space="0" w:color="auto"/>
        <w:right w:val="none" w:sz="0" w:space="0" w:color="auto"/>
      </w:divBdr>
    </w:div>
    <w:div w:id="983855927">
      <w:bodyDiv w:val="1"/>
      <w:marLeft w:val="0"/>
      <w:marRight w:val="0"/>
      <w:marTop w:val="0"/>
      <w:marBottom w:val="0"/>
      <w:divBdr>
        <w:top w:val="none" w:sz="0" w:space="0" w:color="auto"/>
        <w:left w:val="none" w:sz="0" w:space="0" w:color="auto"/>
        <w:bottom w:val="none" w:sz="0" w:space="0" w:color="auto"/>
        <w:right w:val="none" w:sz="0" w:space="0" w:color="auto"/>
      </w:divBdr>
    </w:div>
    <w:div w:id="1005596014">
      <w:bodyDiv w:val="1"/>
      <w:marLeft w:val="0"/>
      <w:marRight w:val="0"/>
      <w:marTop w:val="0"/>
      <w:marBottom w:val="0"/>
      <w:divBdr>
        <w:top w:val="none" w:sz="0" w:space="0" w:color="auto"/>
        <w:left w:val="none" w:sz="0" w:space="0" w:color="auto"/>
        <w:bottom w:val="none" w:sz="0" w:space="0" w:color="auto"/>
        <w:right w:val="none" w:sz="0" w:space="0" w:color="auto"/>
      </w:divBdr>
    </w:div>
    <w:div w:id="1053508418">
      <w:bodyDiv w:val="1"/>
      <w:marLeft w:val="0"/>
      <w:marRight w:val="0"/>
      <w:marTop w:val="0"/>
      <w:marBottom w:val="0"/>
      <w:divBdr>
        <w:top w:val="none" w:sz="0" w:space="0" w:color="auto"/>
        <w:left w:val="none" w:sz="0" w:space="0" w:color="auto"/>
        <w:bottom w:val="none" w:sz="0" w:space="0" w:color="auto"/>
        <w:right w:val="none" w:sz="0" w:space="0" w:color="auto"/>
      </w:divBdr>
    </w:div>
    <w:div w:id="1062410355">
      <w:bodyDiv w:val="1"/>
      <w:marLeft w:val="0"/>
      <w:marRight w:val="0"/>
      <w:marTop w:val="0"/>
      <w:marBottom w:val="0"/>
      <w:divBdr>
        <w:top w:val="none" w:sz="0" w:space="0" w:color="auto"/>
        <w:left w:val="none" w:sz="0" w:space="0" w:color="auto"/>
        <w:bottom w:val="none" w:sz="0" w:space="0" w:color="auto"/>
        <w:right w:val="none" w:sz="0" w:space="0" w:color="auto"/>
      </w:divBdr>
    </w:div>
    <w:div w:id="1066957388">
      <w:bodyDiv w:val="1"/>
      <w:marLeft w:val="0"/>
      <w:marRight w:val="0"/>
      <w:marTop w:val="0"/>
      <w:marBottom w:val="0"/>
      <w:divBdr>
        <w:top w:val="none" w:sz="0" w:space="0" w:color="auto"/>
        <w:left w:val="none" w:sz="0" w:space="0" w:color="auto"/>
        <w:bottom w:val="none" w:sz="0" w:space="0" w:color="auto"/>
        <w:right w:val="none" w:sz="0" w:space="0" w:color="auto"/>
      </w:divBdr>
    </w:div>
    <w:div w:id="1067189627">
      <w:bodyDiv w:val="1"/>
      <w:marLeft w:val="0"/>
      <w:marRight w:val="0"/>
      <w:marTop w:val="0"/>
      <w:marBottom w:val="0"/>
      <w:divBdr>
        <w:top w:val="none" w:sz="0" w:space="0" w:color="auto"/>
        <w:left w:val="none" w:sz="0" w:space="0" w:color="auto"/>
        <w:bottom w:val="none" w:sz="0" w:space="0" w:color="auto"/>
        <w:right w:val="none" w:sz="0" w:space="0" w:color="auto"/>
      </w:divBdr>
    </w:div>
    <w:div w:id="1085885466">
      <w:bodyDiv w:val="1"/>
      <w:marLeft w:val="0"/>
      <w:marRight w:val="0"/>
      <w:marTop w:val="0"/>
      <w:marBottom w:val="0"/>
      <w:divBdr>
        <w:top w:val="none" w:sz="0" w:space="0" w:color="auto"/>
        <w:left w:val="none" w:sz="0" w:space="0" w:color="auto"/>
        <w:bottom w:val="none" w:sz="0" w:space="0" w:color="auto"/>
        <w:right w:val="none" w:sz="0" w:space="0" w:color="auto"/>
      </w:divBdr>
    </w:div>
    <w:div w:id="1112558511">
      <w:bodyDiv w:val="1"/>
      <w:marLeft w:val="0"/>
      <w:marRight w:val="0"/>
      <w:marTop w:val="0"/>
      <w:marBottom w:val="0"/>
      <w:divBdr>
        <w:top w:val="none" w:sz="0" w:space="0" w:color="auto"/>
        <w:left w:val="none" w:sz="0" w:space="0" w:color="auto"/>
        <w:bottom w:val="none" w:sz="0" w:space="0" w:color="auto"/>
        <w:right w:val="none" w:sz="0" w:space="0" w:color="auto"/>
      </w:divBdr>
    </w:div>
    <w:div w:id="1147357216">
      <w:bodyDiv w:val="1"/>
      <w:marLeft w:val="0"/>
      <w:marRight w:val="0"/>
      <w:marTop w:val="0"/>
      <w:marBottom w:val="0"/>
      <w:divBdr>
        <w:top w:val="none" w:sz="0" w:space="0" w:color="auto"/>
        <w:left w:val="none" w:sz="0" w:space="0" w:color="auto"/>
        <w:bottom w:val="none" w:sz="0" w:space="0" w:color="auto"/>
        <w:right w:val="none" w:sz="0" w:space="0" w:color="auto"/>
      </w:divBdr>
    </w:div>
    <w:div w:id="1160928817">
      <w:bodyDiv w:val="1"/>
      <w:marLeft w:val="0"/>
      <w:marRight w:val="0"/>
      <w:marTop w:val="0"/>
      <w:marBottom w:val="0"/>
      <w:divBdr>
        <w:top w:val="none" w:sz="0" w:space="0" w:color="auto"/>
        <w:left w:val="none" w:sz="0" w:space="0" w:color="auto"/>
        <w:bottom w:val="none" w:sz="0" w:space="0" w:color="auto"/>
        <w:right w:val="none" w:sz="0" w:space="0" w:color="auto"/>
      </w:divBdr>
    </w:div>
    <w:div w:id="1193222809">
      <w:bodyDiv w:val="1"/>
      <w:marLeft w:val="0"/>
      <w:marRight w:val="0"/>
      <w:marTop w:val="0"/>
      <w:marBottom w:val="0"/>
      <w:divBdr>
        <w:top w:val="none" w:sz="0" w:space="0" w:color="auto"/>
        <w:left w:val="none" w:sz="0" w:space="0" w:color="auto"/>
        <w:bottom w:val="none" w:sz="0" w:space="0" w:color="auto"/>
        <w:right w:val="none" w:sz="0" w:space="0" w:color="auto"/>
      </w:divBdr>
    </w:div>
    <w:div w:id="1199973916">
      <w:bodyDiv w:val="1"/>
      <w:marLeft w:val="0"/>
      <w:marRight w:val="0"/>
      <w:marTop w:val="0"/>
      <w:marBottom w:val="0"/>
      <w:divBdr>
        <w:top w:val="none" w:sz="0" w:space="0" w:color="auto"/>
        <w:left w:val="none" w:sz="0" w:space="0" w:color="auto"/>
        <w:bottom w:val="none" w:sz="0" w:space="0" w:color="auto"/>
        <w:right w:val="none" w:sz="0" w:space="0" w:color="auto"/>
      </w:divBdr>
    </w:div>
    <w:div w:id="1268125760">
      <w:bodyDiv w:val="1"/>
      <w:marLeft w:val="0"/>
      <w:marRight w:val="0"/>
      <w:marTop w:val="0"/>
      <w:marBottom w:val="0"/>
      <w:divBdr>
        <w:top w:val="none" w:sz="0" w:space="0" w:color="auto"/>
        <w:left w:val="none" w:sz="0" w:space="0" w:color="auto"/>
        <w:bottom w:val="none" w:sz="0" w:space="0" w:color="auto"/>
        <w:right w:val="none" w:sz="0" w:space="0" w:color="auto"/>
      </w:divBdr>
    </w:div>
    <w:div w:id="1282688688">
      <w:bodyDiv w:val="1"/>
      <w:marLeft w:val="0"/>
      <w:marRight w:val="0"/>
      <w:marTop w:val="0"/>
      <w:marBottom w:val="0"/>
      <w:divBdr>
        <w:top w:val="none" w:sz="0" w:space="0" w:color="auto"/>
        <w:left w:val="none" w:sz="0" w:space="0" w:color="auto"/>
        <w:bottom w:val="none" w:sz="0" w:space="0" w:color="auto"/>
        <w:right w:val="none" w:sz="0" w:space="0" w:color="auto"/>
      </w:divBdr>
    </w:div>
    <w:div w:id="1300694545">
      <w:bodyDiv w:val="1"/>
      <w:marLeft w:val="0"/>
      <w:marRight w:val="0"/>
      <w:marTop w:val="0"/>
      <w:marBottom w:val="0"/>
      <w:divBdr>
        <w:top w:val="none" w:sz="0" w:space="0" w:color="auto"/>
        <w:left w:val="none" w:sz="0" w:space="0" w:color="auto"/>
        <w:bottom w:val="none" w:sz="0" w:space="0" w:color="auto"/>
        <w:right w:val="none" w:sz="0" w:space="0" w:color="auto"/>
      </w:divBdr>
    </w:div>
    <w:div w:id="1398817236">
      <w:bodyDiv w:val="1"/>
      <w:marLeft w:val="0"/>
      <w:marRight w:val="0"/>
      <w:marTop w:val="0"/>
      <w:marBottom w:val="0"/>
      <w:divBdr>
        <w:top w:val="none" w:sz="0" w:space="0" w:color="auto"/>
        <w:left w:val="none" w:sz="0" w:space="0" w:color="auto"/>
        <w:bottom w:val="none" w:sz="0" w:space="0" w:color="auto"/>
        <w:right w:val="none" w:sz="0" w:space="0" w:color="auto"/>
      </w:divBdr>
    </w:div>
    <w:div w:id="1488937189">
      <w:bodyDiv w:val="1"/>
      <w:marLeft w:val="0"/>
      <w:marRight w:val="0"/>
      <w:marTop w:val="0"/>
      <w:marBottom w:val="0"/>
      <w:divBdr>
        <w:top w:val="none" w:sz="0" w:space="0" w:color="auto"/>
        <w:left w:val="none" w:sz="0" w:space="0" w:color="auto"/>
        <w:bottom w:val="none" w:sz="0" w:space="0" w:color="auto"/>
        <w:right w:val="none" w:sz="0" w:space="0" w:color="auto"/>
      </w:divBdr>
    </w:div>
    <w:div w:id="1534004545">
      <w:bodyDiv w:val="1"/>
      <w:marLeft w:val="0"/>
      <w:marRight w:val="0"/>
      <w:marTop w:val="0"/>
      <w:marBottom w:val="0"/>
      <w:divBdr>
        <w:top w:val="none" w:sz="0" w:space="0" w:color="auto"/>
        <w:left w:val="none" w:sz="0" w:space="0" w:color="auto"/>
        <w:bottom w:val="none" w:sz="0" w:space="0" w:color="auto"/>
        <w:right w:val="none" w:sz="0" w:space="0" w:color="auto"/>
      </w:divBdr>
    </w:div>
    <w:div w:id="1561207252">
      <w:bodyDiv w:val="1"/>
      <w:marLeft w:val="0"/>
      <w:marRight w:val="0"/>
      <w:marTop w:val="0"/>
      <w:marBottom w:val="0"/>
      <w:divBdr>
        <w:top w:val="none" w:sz="0" w:space="0" w:color="auto"/>
        <w:left w:val="none" w:sz="0" w:space="0" w:color="auto"/>
        <w:bottom w:val="none" w:sz="0" w:space="0" w:color="auto"/>
        <w:right w:val="none" w:sz="0" w:space="0" w:color="auto"/>
      </w:divBdr>
    </w:div>
    <w:div w:id="1602372778">
      <w:bodyDiv w:val="1"/>
      <w:marLeft w:val="0"/>
      <w:marRight w:val="0"/>
      <w:marTop w:val="0"/>
      <w:marBottom w:val="0"/>
      <w:divBdr>
        <w:top w:val="none" w:sz="0" w:space="0" w:color="auto"/>
        <w:left w:val="none" w:sz="0" w:space="0" w:color="auto"/>
        <w:bottom w:val="none" w:sz="0" w:space="0" w:color="auto"/>
        <w:right w:val="none" w:sz="0" w:space="0" w:color="auto"/>
      </w:divBdr>
    </w:div>
    <w:div w:id="1620457013">
      <w:bodyDiv w:val="1"/>
      <w:marLeft w:val="0"/>
      <w:marRight w:val="0"/>
      <w:marTop w:val="0"/>
      <w:marBottom w:val="0"/>
      <w:divBdr>
        <w:top w:val="none" w:sz="0" w:space="0" w:color="auto"/>
        <w:left w:val="none" w:sz="0" w:space="0" w:color="auto"/>
        <w:bottom w:val="none" w:sz="0" w:space="0" w:color="auto"/>
        <w:right w:val="none" w:sz="0" w:space="0" w:color="auto"/>
      </w:divBdr>
    </w:div>
    <w:div w:id="1680162435">
      <w:bodyDiv w:val="1"/>
      <w:marLeft w:val="0"/>
      <w:marRight w:val="0"/>
      <w:marTop w:val="0"/>
      <w:marBottom w:val="0"/>
      <w:divBdr>
        <w:top w:val="none" w:sz="0" w:space="0" w:color="auto"/>
        <w:left w:val="none" w:sz="0" w:space="0" w:color="auto"/>
        <w:bottom w:val="none" w:sz="0" w:space="0" w:color="auto"/>
        <w:right w:val="none" w:sz="0" w:space="0" w:color="auto"/>
      </w:divBdr>
    </w:div>
    <w:div w:id="1771773877">
      <w:bodyDiv w:val="1"/>
      <w:marLeft w:val="0"/>
      <w:marRight w:val="0"/>
      <w:marTop w:val="0"/>
      <w:marBottom w:val="0"/>
      <w:divBdr>
        <w:top w:val="none" w:sz="0" w:space="0" w:color="auto"/>
        <w:left w:val="none" w:sz="0" w:space="0" w:color="auto"/>
        <w:bottom w:val="none" w:sz="0" w:space="0" w:color="auto"/>
        <w:right w:val="none" w:sz="0" w:space="0" w:color="auto"/>
      </w:divBdr>
    </w:div>
    <w:div w:id="1791782599">
      <w:bodyDiv w:val="1"/>
      <w:marLeft w:val="0"/>
      <w:marRight w:val="0"/>
      <w:marTop w:val="0"/>
      <w:marBottom w:val="0"/>
      <w:divBdr>
        <w:top w:val="none" w:sz="0" w:space="0" w:color="auto"/>
        <w:left w:val="none" w:sz="0" w:space="0" w:color="auto"/>
        <w:bottom w:val="none" w:sz="0" w:space="0" w:color="auto"/>
        <w:right w:val="none" w:sz="0" w:space="0" w:color="auto"/>
      </w:divBdr>
    </w:div>
    <w:div w:id="1899510749">
      <w:bodyDiv w:val="1"/>
      <w:marLeft w:val="0"/>
      <w:marRight w:val="0"/>
      <w:marTop w:val="0"/>
      <w:marBottom w:val="0"/>
      <w:divBdr>
        <w:top w:val="none" w:sz="0" w:space="0" w:color="auto"/>
        <w:left w:val="none" w:sz="0" w:space="0" w:color="auto"/>
        <w:bottom w:val="none" w:sz="0" w:space="0" w:color="auto"/>
        <w:right w:val="none" w:sz="0" w:space="0" w:color="auto"/>
      </w:divBdr>
    </w:div>
    <w:div w:id="1901936810">
      <w:bodyDiv w:val="1"/>
      <w:marLeft w:val="0"/>
      <w:marRight w:val="0"/>
      <w:marTop w:val="0"/>
      <w:marBottom w:val="0"/>
      <w:divBdr>
        <w:top w:val="none" w:sz="0" w:space="0" w:color="auto"/>
        <w:left w:val="none" w:sz="0" w:space="0" w:color="auto"/>
        <w:bottom w:val="none" w:sz="0" w:space="0" w:color="auto"/>
        <w:right w:val="none" w:sz="0" w:space="0" w:color="auto"/>
      </w:divBdr>
    </w:div>
    <w:div w:id="1925383395">
      <w:bodyDiv w:val="1"/>
      <w:marLeft w:val="0"/>
      <w:marRight w:val="0"/>
      <w:marTop w:val="0"/>
      <w:marBottom w:val="0"/>
      <w:divBdr>
        <w:top w:val="none" w:sz="0" w:space="0" w:color="auto"/>
        <w:left w:val="none" w:sz="0" w:space="0" w:color="auto"/>
        <w:bottom w:val="none" w:sz="0" w:space="0" w:color="auto"/>
        <w:right w:val="none" w:sz="0" w:space="0" w:color="auto"/>
      </w:divBdr>
    </w:div>
    <w:div w:id="1931087649">
      <w:bodyDiv w:val="1"/>
      <w:marLeft w:val="0"/>
      <w:marRight w:val="0"/>
      <w:marTop w:val="0"/>
      <w:marBottom w:val="0"/>
      <w:divBdr>
        <w:top w:val="none" w:sz="0" w:space="0" w:color="auto"/>
        <w:left w:val="none" w:sz="0" w:space="0" w:color="auto"/>
        <w:bottom w:val="none" w:sz="0" w:space="0" w:color="auto"/>
        <w:right w:val="none" w:sz="0" w:space="0" w:color="auto"/>
      </w:divBdr>
    </w:div>
    <w:div w:id="2010331647">
      <w:bodyDiv w:val="1"/>
      <w:marLeft w:val="0"/>
      <w:marRight w:val="0"/>
      <w:marTop w:val="0"/>
      <w:marBottom w:val="0"/>
      <w:divBdr>
        <w:top w:val="none" w:sz="0" w:space="0" w:color="auto"/>
        <w:left w:val="none" w:sz="0" w:space="0" w:color="auto"/>
        <w:bottom w:val="none" w:sz="0" w:space="0" w:color="auto"/>
        <w:right w:val="none" w:sz="0" w:space="0" w:color="auto"/>
      </w:divBdr>
    </w:div>
    <w:div w:id="2023967516">
      <w:bodyDiv w:val="1"/>
      <w:marLeft w:val="0"/>
      <w:marRight w:val="0"/>
      <w:marTop w:val="0"/>
      <w:marBottom w:val="0"/>
      <w:divBdr>
        <w:top w:val="none" w:sz="0" w:space="0" w:color="auto"/>
        <w:left w:val="none" w:sz="0" w:space="0" w:color="auto"/>
        <w:bottom w:val="none" w:sz="0" w:space="0" w:color="auto"/>
        <w:right w:val="none" w:sz="0" w:space="0" w:color="auto"/>
      </w:divBdr>
    </w:div>
    <w:div w:id="2054186461">
      <w:bodyDiv w:val="1"/>
      <w:marLeft w:val="0"/>
      <w:marRight w:val="0"/>
      <w:marTop w:val="0"/>
      <w:marBottom w:val="0"/>
      <w:divBdr>
        <w:top w:val="none" w:sz="0" w:space="0" w:color="auto"/>
        <w:left w:val="none" w:sz="0" w:space="0" w:color="auto"/>
        <w:bottom w:val="none" w:sz="0" w:space="0" w:color="auto"/>
        <w:right w:val="none" w:sz="0" w:space="0" w:color="auto"/>
      </w:divBdr>
    </w:div>
    <w:div w:id="2076665021">
      <w:bodyDiv w:val="1"/>
      <w:marLeft w:val="0"/>
      <w:marRight w:val="0"/>
      <w:marTop w:val="0"/>
      <w:marBottom w:val="0"/>
      <w:divBdr>
        <w:top w:val="none" w:sz="0" w:space="0" w:color="auto"/>
        <w:left w:val="none" w:sz="0" w:space="0" w:color="auto"/>
        <w:bottom w:val="none" w:sz="0" w:space="0" w:color="auto"/>
        <w:right w:val="none" w:sz="0" w:space="0" w:color="auto"/>
      </w:divBdr>
    </w:div>
    <w:div w:id="2095199700">
      <w:bodyDiv w:val="1"/>
      <w:marLeft w:val="0"/>
      <w:marRight w:val="0"/>
      <w:marTop w:val="0"/>
      <w:marBottom w:val="0"/>
      <w:divBdr>
        <w:top w:val="none" w:sz="0" w:space="0" w:color="auto"/>
        <w:left w:val="none" w:sz="0" w:space="0" w:color="auto"/>
        <w:bottom w:val="none" w:sz="0" w:space="0" w:color="auto"/>
        <w:right w:val="none" w:sz="0" w:space="0" w:color="auto"/>
      </w:divBdr>
    </w:div>
    <w:div w:id="21098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men\Desktop\SEAS%20Journal\cabios_word_temp\MS%20Word%20Template%20Bioinformati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b:Source>
    <b:Tag>Содар</b:Tag>
    <b:SourceType>Book</b:SourceType>
    <b:Guid>{2CC6DA42-B6C3-454F-A6F0-08FABF9BB8FA}</b:Guid>
    <b:Title>Философи, улс төрийн философийн мэдлэгт -  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1</b:RefOrder>
  </b:Source>
  <b:Source>
    <b:Tag>ДСо201</b:Tag>
    <b:SourceType>Book</b:SourceType>
    <b:Guid>{F9A4C3F4-E5D1-407E-8791-CF20F0FB0397}</b:Guid>
    <b:Title>Улс төр судлалын мэдлэгт -II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2</b:RefOrder>
  </b:Source>
  <b:Source>
    <b:Tag>Сод201</b:Tag>
    <b:SourceType>Book</b:SourceType>
    <b:Guid>{33B52AFE-AAC9-43D0-911D-D5564BD0556C}</b:Guid>
    <b:Title>Улс төр судлалын онол, практикийн асуудлууд</b:Title>
    <b:Year>2020</b:Year>
    <b:City>Улаанбаатар</b:City>
    <b:Publisher>МУИС-ийн профессорын эрдмийн өв цуврал</b:Publisher>
    <b:Author>
      <b:Author>
        <b:NameList>
          <b:Person>
            <b:Last>Содном</b:Last>
            <b:First>Ш</b:First>
          </b:Person>
        </b:NameList>
      </b:Author>
    </b:Author>
    <b:RefOrder>3</b:RefOrder>
  </b:Source>
  <b:Source>
    <b:Tag>Ган20</b:Tag>
    <b:SourceType>Book</b:SourceType>
    <b:Guid>{BE2BCE12-F791-4AC8-B447-7BBFF03EB4DE}</b:Guid>
    <b:Title>Монголын улс төр: онол, номлол, нийтлэл – I боть</b:Title>
    <b:Year>2020</b:Year>
    <b:City>Улаанбаатар</b:City>
    <b:Publisher>МУИС-ийн профессорын эрдмийн өв цуврал</b:Publisher>
    <b:Author>
      <b:Author>
        <b:NameList>
          <b:Person>
            <b:Last>Ганболд</b:Last>
            <b:First>Ц</b:First>
          </b:Person>
        </b:NameList>
      </b:Author>
    </b:Author>
    <b:RefOrder>4</b:RefOrder>
  </b:Source>
  <b:Source>
    <b:Tag>Ган201</b:Tag>
    <b:SourceType>Book</b:SourceType>
    <b:Guid>{0556EFA7-63EE-44D2-B1CA-8BD3CBCA77D7}</b:Guid>
    <b:Title>Монголын улс төр: уламжлал, шинэчлэл, тэмдэглэл – II боть</b:Title>
    <b:Year>2020</b:Year>
    <b:City>Улаанбаатар</b:City>
    <b:Publisher>МУИС-ийн профессорын эрдмийн өв цуврал</b:Publisher>
    <b:Author>
      <b:Author>
        <b:NameList>
          <b:Person>
            <b:Last>Ганболд</b:Last>
            <b:First>Ц</b:First>
          </b:Person>
        </b:NameList>
      </b:Author>
    </b:Author>
    <b:RefOrder>5</b:RefOrder>
  </b:Source>
  <b:Source>
    <b:Tag>Ган202</b:Tag>
    <b:SourceType>Book</b:SourceType>
    <b:Guid>{2DB91593-16D9-4B8F-97ED-C13DB0EE28E1}</b:Guid>
    <b:Title>Монголын улс төр: судалгаа, шинжилгээ, үнэлгээ – III боть</b:Title>
    <b:Year>2020</b:Year>
    <b:City>Улаанбаатар</b:City>
    <b:Publisher>МУИС-ийн профессорын эрдмийн өв цуврал</b:Publisher>
    <b:Author>
      <b:Author>
        <b:NameList>
          <b:Person>
            <b:Last>Ганболд</b:Last>
            <b:First>Ц</b:First>
          </b:Person>
        </b:NameList>
      </b:Author>
    </b:Author>
    <b:RefOrder>6</b:RefOrder>
  </b:Source>
  <b:Source>
    <b:Tag>Ган12</b:Tag>
    <b:SourceType>Book</b:SourceType>
    <b:Guid>{6F84955A-C63C-4635-849C-53AE3DEFF402}</b:Guid>
    <b:Title>ШУКО-оос Улс төр судлал хүртэл</b:Title>
    <b:Year>2012</b:Year>
    <b:City>Улаанбаатар</b:City>
    <b:Author>
      <b:Author>
        <b:NameList>
          <b:Person>
            <b:Last>Ганболд</b:Last>
            <b:First>Ц</b:First>
          </b:Person>
        </b:NameList>
      </b:Author>
    </b:Author>
    <b:Publisher>Соёмбо принтинг </b:Publisher>
    <b:RefOrder>7</b:RefOrder>
  </b:Source>
  <b:Source>
    <b:Tag>МУИ01</b:Tag>
    <b:SourceType>Book</b:SourceType>
    <b:Guid>{3188B6CF-AE5A-406B-B36B-0744CDC00B4D}</b:Guid>
    <b:Title>Улс төрийн шинжлэх ухаан</b:Title>
    <b:Year>2001</b:Year>
    <b:City>Улаанбаатар</b:City>
    <b:Publisher>Экимто </b:Publisher>
    <b:Author>
      <b:Author>
        <b:NameList>
          <b:Person>
            <b:Last>МУИС</b:Last>
          </b:Person>
        </b:NameList>
      </b:Author>
    </b:Author>
    <b:RefOrder>8</b:RefOrder>
  </b:Source>
  <b:Source>
    <b:Tag>МУИ10</b:Tag>
    <b:SourceType>Book</b:SourceType>
    <b:Guid>{5B322D35-AF66-427D-A35E-9B62221DC79A}</b:Guid>
    <b:Title>"Улс төрийн шинжлэх ухаан" сурах бичиг (Хоёр дахь хэвлэл)</b:Title>
    <b:Year>2010</b:Year>
    <b:City>Улаанбаатар</b:City>
    <b:Publisher>Экимто </b:Publisher>
    <b:Author>
      <b:Author>
        <b:NameList>
          <b:Person>
            <b:Last>МУИС</b:Last>
          </b:Person>
        </b:NameList>
      </b:Author>
    </b:Author>
    <b:RefOrder>9</b:RefOrder>
  </b:Source>
  <b:Source>
    <b:Tag>МУИ14</b:Tag>
    <b:SourceType>Book</b:SourceType>
    <b:Guid>{412FBB2A-E29C-4511-9BB1-4FB61E5B0CEC}</b:Guid>
    <b:Title>“Улс төрийн шинжлэх ухаан” сурах бичиг</b:Title>
    <b:Year>2014</b:Year>
    <b:City>Улаанбаатар</b:City>
    <b:Publisher>Экимто</b:Publisher>
    <b:Author>
      <b:Author>
        <b:NameList>
          <b:Person>
            <b:Last>МУИС</b:Last>
          </b:Person>
        </b:NameList>
      </b:Author>
    </b:Author>
    <b:RefOrder>10</b:RefOrder>
  </b:Source>
  <b:Source>
    <b:Tag>НШУ12</b:Tag>
    <b:SourceType>Book</b:SourceType>
    <b:Guid>{A54401F5-AC08-4EB8-A8FB-B9F92111CAD0}</b:Guid>
    <b:Title>Улс төрийн шинжлэх ухааны дээж бичиг (XX зуун)</b:Title>
    <b:Year>2012</b:Year>
    <b:City>Улаанбаатар</b:City>
    <b:Publisher>Соёмбо принтинг</b:Publisher>
    <b:Author>
      <b:Author>
        <b:NameList>
          <b:Person>
            <b:Last>НШУС. Улс төр судлалын тэнхим</b:Last>
          </b:Person>
        </b:NameList>
      </b:Author>
    </b:Author>
    <b:RefOrder>11</b:RefOrder>
  </b:Source>
  <b:Source>
    <b:Tag>Төр20</b:Tag>
    <b:SourceType>Book</b:SourceType>
    <b:Guid>{A9603AFE-10F1-49EA-B377-5D4FBEA1DB09}</b:Guid>
    <b:Title>Улс төрийн шинжлэх ухааны нэвтэрхий толь бичиг</b:Title>
    <b:Year>2020</b:Year>
    <b:City>Улаанбаатар</b:City>
    <b:Publisher>Адмон</b:Publisher>
    <b:Author>
      <b:Editor>
        <b:NameList>
          <b:Person>
            <b:Last>Төртогтох</b:Last>
            <b:First>Ж</b:First>
          </b:Person>
          <b:Person>
            <b:Last>Мөнхбат</b:Last>
            <b:First>С</b:First>
          </b:Person>
        </b:NameList>
      </b:Editor>
    </b:Author>
    <b:RefOrder>12</b:RefOrder>
  </b:Source>
  <b:Source>
    <b:Tag>Jan16</b:Tag>
    <b:SourceType>JournalArticle</b:SourceType>
    <b:Guid>{83FCDF05-9B63-4CB4-AC29-208C08D55269}</b:Guid>
    <b:Title>The development of political science in Mongolia: Initiatives and challenges”</b:Title>
    <b:Year>2016</b:Year>
    <b:JournalName>Asian journal of comparitive politics</b:JournalName>
    <b:Pages>108-122</b:Pages>
    <b:Volume>1</b:Volume>
    <b:Issue>2</b:Issue>
    <b:Author>
      <b:Author>
        <b:NameList>
          <b:Person>
            <b:Last>Janar</b:Last>
            <b:First>Turtogtokh </b:First>
          </b:Person>
        </b:NameList>
      </b:Author>
    </b:Author>
    <b:RefOrder>13</b:RefOrder>
  </b:Source>
  <b:Source>
    <b:Tag>Мон10</b:Tag>
    <b:SourceType>ConferenceProceedings</b:SourceType>
    <b:Guid>{50A0DA89-11C7-47A9-AEF3-9587ECCE2B46}</b:Guid>
    <b:Title>Орчин үеийн улс төрийн шинжлэх ухааны хөгжил, хандлага</b:Title>
    <b:Year>2010</b:Year>
    <b:ConferenceName>Орчин үеийн улс төрийн шинжлэх ухааны хөгжил, хандлага</b:ConferenceName>
    <b:City>Улаанбаатар</b:City>
    <b:Publisher>Бишрэлт тэнгэр</b:Publisher>
    <b:Author>
      <b:Author>
        <b:NameList>
          <b:Person>
            <b:Last> Монголын улс төр судлаачдын нэгдсэн холбоо</b:Last>
          </b:Person>
        </b:NameList>
      </b:Author>
    </b:Author>
    <b:RefOrder>14</b:RefOrder>
  </b:Source>
  <b:Source>
    <b:Tag>Мон12</b:Tag>
    <b:SourceType>ConferenceProceedings</b:SourceType>
    <b:Guid>{7F2EB841-ED63-48E3-AEFE-00CEE25F46BE}</b:Guid>
    <b:Title>Ардчилал: асуудал, эрэл, шийдэл</b:Title>
    <b:Year>2012</b:Year>
    <b:ConferenceName>Ардчилал: асуудал, эрэл, шийдэл” эрдэм шинжилгээний бага хурал №3</b:ConferenceName>
    <b:City>Улаанбаатар</b:City>
    <b:Publisher>Бишрэлт тэнгэр</b:Publisher>
    <b:Author>
      <b:Author>
        <b:NameList>
          <b:Person>
            <b:Last>Монголын улс төр судлаачдын нэгдсэн холбоо</b:Last>
          </b:Person>
        </b:NameList>
      </b:Author>
    </b:Author>
    <b:RefOrder>15</b:RefOrder>
  </b:Source>
  <b:Source>
    <b:Tag>Мон101</b:Tag>
    <b:SourceType>ConferenceProceedings</b:SourceType>
    <b:Guid>{0302B563-4C2F-430B-871E-73097CF7C7BB}</b:Guid>
    <b:Title>Монголын улс төр асуудал, эрэл, шийдэл</b:Title>
    <b:Year>2010</b:Year>
    <b:ConferenceName>Монголын улс төр асуудал, эрэл, шийдэл: Эрдэм шинжилгээний бага хурал №2</b:ConferenceName>
    <b:City>Улаанбаатар</b:City>
    <b:Publisher>Бишрэлт Тэнгэр</b:Publisher>
    <b:Author>
      <b:Author>
        <b:NameList>
          <b:Person>
            <b:Last>Монголын улс төр судлаачдын нэгдсэн холбоо</b:Last>
          </b:Person>
        </b:NameList>
      </b:Author>
    </b:Author>
    <b:RefOrder>16</b:RefOrder>
  </b:Source>
  <b:Source>
    <b:Tag>Мон14</b:Tag>
    <b:SourceType>ConferenceProceedings</b:SourceType>
    <b:Guid>{BFFA4046-4799-426A-8385-905FB702FEED}</b:Guid>
    <b:Title>Улс төрийн нам: асуудал, эрэл, шийдэл</b:Title>
    <b:Pages>Улс төрийн нам: асуудал, эрэл, шийдэл</b:Pages>
    <b:Year>2014</b:Year>
    <b:ConferenceName>Улс төрийн нам: асуудал, эрэл, шийдэл эрдэм шинжилгээний бага хурал</b:ConferenceName>
    <b:City>Улаанбаатар</b:City>
    <b:Author>
      <b:Author>
        <b:NameList>
          <b:Person>
            <b:Last>Монголын улс төр судлаачдын нэгдсэн холбоо</b:Last>
          </b:Person>
        </b:NameList>
      </b:Author>
    </b:Author>
    <b:RefOrder>17</b:RefOrder>
  </b:Source>
  <b:Source>
    <b:Tag>МУИ17</b:Tag>
    <b:SourceType>ConferenceProceedings</b:SourceType>
    <b:Guid>{E2C537EF-07D7-4042-88DE-74F1EC23D7D2}</b:Guid>
    <b:Title>Монгол дахь улс төрийн шинжлэх ухааны хөгжил эрдэм шинжилгээний бага хурал</b:Title>
    <b:Year>2017</b:Year>
    <b:ConferenceName>•	МУИС-ийн Улс төр судлалын тэнхимийн 50 жилийн ойд зориулсан Монгол дахь улс төрийн шинжлэх ухааны хөгжил” эрдэм шинжилгээний бага хурал</b:ConferenceName>
    <b:City>Улаанбаатар</b:City>
    <b:Author>
      <b:Author>
        <b:NameList>
          <b:Person>
            <b:Last>МУИС</b:Last>
          </b:Person>
        </b:NameList>
      </b:Author>
    </b:Author>
    <b:RefOrder>18</b:RefOrder>
  </b:Source>
  <b:Source>
    <b:Tag>МУИ171</b:Tag>
    <b:SourceType>ConferenceProceedings</b:SourceType>
    <b:Guid>{7C825ADA-7E39-419E-81A7-26B6CE06B17B}</b:Guid>
    <b:Title>Орчин үеийн улс төрийн хөгжил хандлага</b:Title>
    <b:Year>2017</b:Year>
    <b:ConferenceName>Орчин үеийн улс төрийн хөгжил хандлага” эрдэм шинжилгээний бага хурал</b:ConferenceName>
    <b:City>Улаанбаатар</b:City>
    <b:Author>
      <b:Author>
        <b:NameList>
          <b:Person>
            <b:Last>МУИС</b:Last>
          </b:Person>
        </b:NameList>
      </b:Author>
    </b:Author>
    <b:RefOrder>19</b:RefOrder>
  </b:Source>
  <b:Source>
    <b:Tag>Төр19</b:Tag>
    <b:SourceType>ConferenceProceedings</b:SourceType>
    <b:Guid>{0A087C0F-E331-4511-AFFF-6E7993597EBA}</b:Guid>
    <b:Title>Парламентын институтийн улс төр, эрх зүйн шинжилгээ</b:Title>
    <b:Year>2019</b:Year>
    <b:ConferenceName>Парламентын институтийн улс төр, эрх зүйн шинжилгээ” хурал</b:ConferenceName>
    <b:City>Улаанбаатар</b:City>
    <b:Publisher>Хууль зүйн үндэсний хүрээлэнгийн хэвлэх үйлдвэр</b:Publisher>
    <b:Author>
      <b:Editor>
        <b:NameList>
          <b:Person>
            <b:Last>Төртогтох</b:Last>
            <b:First>Ж</b:First>
          </b:Person>
          <b:Person>
            <b:Last>Амаржаргал</b:Last>
            <b:First>П</b:First>
          </b:Person>
          <b:Person>
            <b:Last>Ганболд</b:Last>
            <b:First>Ц</b:First>
          </b:Person>
        </b:NameList>
      </b:Editor>
    </b:Author>
    <b:RefOrder>20</b:RefOrder>
  </b:Source>
  <b:Source>
    <b:Tag>МУИ20</b:Tag>
    <b:SourceType>ConferenceProceedings</b:SourceType>
    <b:Guid>{193E2DCF-9B68-4065-AB73-2FBE5EE9921F}</b:Guid>
    <b:Title>Улс төрийн намын улс төр, эрх зүйн шинжилгээ</b:Title>
    <b:Year>2020</b:Year>
    <b:ConferenceName>Улс төрийн намын улс төр, эрх зүйн шинжилгээ хурал</b:ConferenceName>
    <b:City>Улаанбаатар</b:City>
    <b:Publisher>ХЗҮХ хэвлэх үйлдвэр</b:Publisher>
    <b:Author>
      <b:Author>
        <b:NameList>
          <b:Person>
            <b:Last>МУИС-ийн Улс төр судлалын тэнхим</b:Last>
          </b:Person>
          <b:Person>
            <b:Last>Хууль зүйн үндэсний хүрээлэн</b:Last>
          </b:Person>
          <b:Person>
            <b:Last>Монголын улс төр судлаачдын холбоо</b:Last>
          </b:Person>
        </b:NameList>
      </b:Author>
    </b:Author>
    <b:RefOrder>21</b:RefOrder>
  </b:Source>
  <b:Source>
    <b:Tag>Аль03</b:Tag>
    <b:SourceType>Book</b:SourceType>
    <b:Guid>{844D3248-56C4-4A82-AAD7-5001D46F2F14}</b:Guid>
    <b:Title>Улс төрийн шинжлэх ухааны Альтернатив сэтгүүл</b:Title>
    <b:Year>2003</b:Year>
    <b:City>Улаанбаатар</b:City>
    <b:Author>
      <b:Author>
        <b:NameList>
          <b:Person>
            <b:Last>Альтернатив судалгааны төв</b:Last>
          </b:Person>
        </b:NameList>
      </b:Author>
    </b:Author>
    <b:RefOrder>22</b:RefOrder>
  </b:Source>
  <b:Source>
    <b:Tag>МУИ24</b:Tag>
    <b:SourceType>Book</b:SourceType>
    <b:Guid>{7445F7DA-33B7-4E5E-866C-D477593F4E49}</b:Guid>
    <b:Year>2002-2024</b:Year>
    <b:JournalName>Эрдэм шинжилгээний Политологи сэтгүүл №1-№22</b:JournalName>
    <b:Author>
      <b:Author>
        <b:NameList>
          <b:Person>
            <b:Last>МУИС, Улс төр судлалын тэнхим</b:Last>
          </b:Person>
        </b:NameList>
      </b:Author>
    </b:Author>
    <b:Title>Эрдэм шинжилгээний Политологи сэтгүүл №1-№22</b:Title>
    <b:City>Улаанбаатар</b:City>
    <b:Publisher>МУИС-ийн хэвлэх үйлдвэр</b:Publisher>
    <b:RefOrder>23</b:RefOrder>
  </b:Source>
  <b:Source>
    <b:Tag>Jan11</b:Tag>
    <b:SourceType>Book</b:SourceType>
    <b:Guid>{AA107E37-5988-4F5E-97B4-1955DBC94702}</b:Guid>
    <b:Title>Contemporary Political Society №1-№5</b:Title>
    <b:Year>2011-2017</b:Year>
    <b:City>Улаанбаатар</b:City>
    <b:Publisher>Удам соёл</b:Publisher>
    <b:Author>
      <b:Editor>
        <b:NameList>
          <b:Person>
            <b:Last>Janar</b:Last>
            <b:First>Turtogtokh</b:First>
          </b:Person>
          <b:Person>
            <b:Last>Chabal</b:Last>
            <b:First>Pierre</b:First>
          </b:Person>
        </b:NameList>
      </b:Editor>
    </b:Author>
    <b:RefOrder>24</b:RefOrder>
  </b:Source>
  <b:Source>
    <b:Tag>Кон18</b:Tag>
    <b:SourceType>Book</b:SourceType>
    <b:Guid>{9AF3197E-86FC-4FE7-B9AC-FE961C0DBBC3}</b:Guid>
    <b:Title>Монгол улсын төрийн байгуулал дахь засаглалын институтын талаарх судалгаа: Судалгааны үр дүн, бодлогын зөвлөмж</b:Title>
    <b:Year>2018</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25</b:RefOrder>
  </b:Source>
  <b:Source>
    <b:Tag>Цан17</b:Tag>
    <b:SourceType>Book</b:SourceType>
    <b:Guid>{5F565916-669C-493D-97EA-809F67A90E53}</b:Guid>
    <b:Title>Үр нөлөө бүхий нутгийн удирдлагын тогтолцоо” судалгааны үр дүн, бодлогын зөвлөмж</b:Title>
    <b:Year>2017</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26</b:RefOrder>
  </b:Source>
  <b:Source>
    <b:Tag>Кон19</b:Tag>
    <b:SourceType>Book</b:SourceType>
    <b:Guid>{DFD74C0E-1B65-469F-97AA-963E75F34513}</b:Guid>
    <b:Title>Монгол улсын засаг захиргаа, нутаг дэвсгэрийн нэгжийн удирдлагын тогтолцоог боловсронгуй болгох нь” судалгааны үр дүн, бодлогын зөвлөмж</b:Title>
    <b:Year>2019</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27</b:RefOrder>
  </b:Source>
  <b:Source>
    <b:Tag>Төр201</b:Tag>
    <b:SourceType>Book</b:SourceType>
    <b:Guid>{BEABA4EF-F687-4FEF-9A0C-00E059F3B109}</b:Guid>
    <b:Title>“Монгол дахь ардчилал, иргэнийн нийгмийн өнөөгийн байдлын нийгэм – улс төрийн судалгаа” судалгааны үр дүн, бодлогын зөвлөмж</b:Title>
    <b:Year>2020</b:Year>
    <b:City>Улаанбаатар</b:City>
    <b:Author>
      <b:Editor>
        <b:NameList>
          <b:Person>
            <b:Last>Төртогтох</b:Last>
            <b:First>Ж</b:First>
          </b:Person>
          <b:Person>
            <b:Last>Амаржаргал</b:Last>
            <b:First>П</b:First>
          </b:Person>
          <b:Person>
            <b:Last>Ганзаяа</b:Last>
            <b:First>С</b:First>
          </b:Person>
        </b:NameList>
      </b:Editor>
    </b:Author>
    <b:RefOrder>28</b:RefOrder>
  </b:Source>
  <b:Source>
    <b:Tag>Төр211</b:Tag>
    <b:SourceType>Book</b:SourceType>
    <b:Guid>{76994C6C-A5D0-4EC4-94F0-1A22C4C3702C}</b:Guid>
    <b:Title>Монгол дахь засаглал, институт, оролцоо, тэгш байдлын тулгамдсан асуудал, цаашдын хандлага” судалгааны үр дүн, бодлогын зөвлөмж</b:Title>
    <b:Year>2021</b:Year>
    <b:City>Улаанбаатар</b:City>
    <b:Publisher>Адмон принтинг</b:Publisher>
    <b:Author>
      <b:Editor>
        <b:NameList>
          <b:Person>
            <b:Last>Төртогтох</b:Last>
            <b:First>Ж</b:First>
          </b:Person>
          <b:Person>
            <b:Last>Ганзаяа</b:Last>
            <b:First>С</b:First>
          </b:Person>
        </b:NameList>
      </b:Editor>
    </b:Author>
    <b:RefOrder>29</b:RefOrder>
  </b:Source>
  <b:Source>
    <b:Tag>Төр23</b:Tag>
    <b:SourceType>Book</b:SourceType>
    <b:Guid>{7ECD68ED-31A2-4D81-90CB-B08E7500EAFA}</b:Guid>
    <b:Title>Цахим засаглал: төрийн үйлчилгээ, шийдвэр гаргах үйл явц, мэдээлэл харилцааг цахимжуулах боломж</b:Title>
    <b:Year>2023</b:Year>
    <b:City>Улаанбаатар</b:City>
    <b:Publisher>Адмон принтинг</b:Publisher>
    <b:Author>
      <b:Editor>
        <b:NameList>
          <b:Person>
            <b:Last>Төртогтох</b:Last>
            <b:First>Ж</b:First>
          </b:Person>
          <b:Person>
            <b:Last>Ганзаяа</b:Last>
            <b:First>С</b:First>
          </b:Person>
        </b:NameList>
      </b:Editor>
    </b:Author>
    <b:RefOrder>30</b:RefOrder>
  </b:Source>
  <b:Source>
    <b:Tag>Төр231</b:Tag>
    <b:SourceType>Book</b:SourceType>
    <b:Guid>{163B148B-04BF-43C0-B455-8E273D30D7B9}</b:Guid>
    <b:Title>Монголд төлөөллийн ардчиллын институтууд чиг үүргээ хэрхэн хэрэгжүүлж байна вэ</b:Title>
    <b:Year>2023</b:Year>
    <b:City>Улаанбаатар</b:City>
    <b:Author>
      <b:Editor>
        <b:NameList>
          <b:Person>
            <b:Last>Төрийн байгуулалтын экспертийн зөвлөл</b:Last>
          </b:Person>
        </b:NameList>
      </b:Editor>
    </b:Author>
    <b:RefOrder>31</b:RefOrder>
  </b:Source>
  <b:Source>
    <b:Tag>БЧи243</b:Tag>
    <b:SourceType>Book</b:SourceType>
    <b:Guid>{3B4D811D-BA97-44EA-A5F2-30FC65B3FECF}</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72</b:Pages>
    <b:RefOrder>1</b:RefOrder>
  </b:Source>
  <b:Source>
    <b:Tag>БЧи244</b:Tag>
    <b:SourceType>Book</b:SourceType>
    <b:Guid>{265C006D-53A3-4CA8-BF1E-7F8241E9E77B}</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74-75</b:Pages>
    <b:RefOrder>2</b:RefOrder>
  </b:Source>
  <b:Source>
    <b:Tag>ББа24</b:Tag>
    <b:SourceType>BookSection</b:SourceType>
    <b:Guid>{53758A5D-FC4F-4C16-AFEF-C9BFFF02EE6C}</b:Guid>
    <b:Title>Үндсэн хуулийн хөгжлийг шинэ хандлагаар судлах нь</b:Title>
    <b:Year>2024</b:Year>
    <b:City>Улаанбаатар</b:City>
    <b:Publisher>Адмон принтинг</b:Publisher>
    <b:StateProvince>Монгол Улс</b:StateProvince>
    <b:CountryRegion>Нийслэл</b:CountryRegion>
    <b:Pages>27</b:Pages>
    <b:Author>
      <b:Author>
        <b:NameList>
          <b:Person>
            <b:Last>Б.Баярсайхан</b:Last>
          </b:Person>
        </b:NameList>
      </b:Author>
      <b:BookAuthor>
        <b:NameList>
          <b:Person>
            <b:Last>О.Мөнхсайхан</b:Last>
            <b:First>Н.Болортунгалаг</b:First>
          </b:Person>
        </b:NameList>
      </b:BookAuthor>
    </b:Author>
    <b:BookTitle>Бяраагийн Чимидийн уншлага: Үндсэн хуулийг дээдлэн шүтэх ёс</b:BookTitle>
    <b:RefOrder>3</b:RefOrder>
  </b:Source>
  <b:Source>
    <b:Tag>ЖАм12</b:Tag>
    <b:SourceType>Book</b:SourceType>
    <b:Guid>{66DBD3EE-6C86-4C76-A182-C6CEABC6850E}</b:Guid>
    <b:Title>Үндсэн хуулийн маргаан</b:Title>
    <b:Year>2012</b:Year>
    <b:Pages>629</b:Pages>
    <b:City>Улаанбаатар</b:City>
    <b:Publisher>Адмон принтинг</b:Publisher>
    <b:Author>
      <b:Author>
        <b:NameList>
          <b:Person>
            <b:Last>Ж.Амарсанаа</b:Last>
          </b:Person>
        </b:NameList>
      </b:Author>
      <b:Editor>
        <b:NameList>
          <b:Person>
            <b:Last>Л.Баасан</b:Last>
            <b:First>Д.Наранчимэг,</b:First>
            <b:Middle>Ц.Сарантуяа</b:Middle>
          </b:Person>
        </b:NameList>
      </b:Editor>
    </b:Author>
    <b:StateProvince>Монгол Улс</b:StateProvince>
    <b:CountryRegion>Нийслэл</b:CountryRegion>
    <b:Volume>Анхны хэвлэл</b:Volume>
    <b:RefOrder>4</b:RefOrder>
  </b:Source>
  <b:Source>
    <b:Tag>ЖАм121</b:Tag>
    <b:SourceType>Book</b:SourceType>
    <b:Guid>{3898915A-3D6C-46D9-948C-F74AF1DF7ECE}</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Publisher>Адмон принтинг</b:Publisher>
    <b:StateProvince>Монгол Улс</b:StateProvince>
    <b:CountryRegion>Нийслэл</b:CountryRegion>
    <b:Volume>Анхны хэвлэл</b:Volume>
    <b:Pages>631</b:Pages>
    <b:RefOrder>5</b:RefOrder>
  </b:Source>
  <b:Source>
    <b:Tag>НЖа17</b:Tag>
    <b:SourceType>BookSection</b:SourceType>
    <b:Guid>{D2FC620C-A9E2-4B32-9751-91CF96DEA74E}</b:Guid>
    <b:Title>Үндсэн хуулийн цэц иргэдийн улс төрийн эрхийн баталгаа болох нь</b:Title>
    <b:Year>2017</b:Year>
    <b:City>Улаанбаатар</b:City>
    <b:Publisher>Адмон принтинг</b:Publisher>
    <b:Author>
      <b:Author>
        <b:NameList>
          <b:Person>
            <b:Last>Н.Жанцан</b:Last>
          </b:Person>
        </b:NameList>
      </b:Author>
      <b:BookAuthor>
        <b:NameList>
          <b:Person>
            <b:Last>цэц</b:Last>
            <b:First>Үндсэн</b:First>
            <b:Middle>хуулийн</b:Middle>
          </b:Person>
        </b:NameList>
      </b:BookAuthor>
    </b:Author>
    <b:BookTitle>Үндсэн хуулийн эрх зүйн тулгамдсан асуудал</b:BookTitle>
    <b:Pages>38-39</b:Pages>
    <b:StateProvince>Монгол Улс</b:StateProvince>
    <b:CountryRegion>Нийслэл</b:CountryRegion>
    <b:RefOrder>6</b:RefOrder>
  </b:Source>
  <b:Source>
    <b:Tag>НЖа171</b:Tag>
    <b:SourceType>BookSection</b:SourceType>
    <b:Guid>{4094219C-11A0-464D-967E-F8194B357D73}</b:Guid>
    <b:Author>
      <b:Author>
        <b:NameList>
          <b:Person>
            <b:Last>Н.Жанцан</b:Last>
          </b:Person>
        </b:NameList>
      </b:Author>
      <b:BookAuthor>
        <b:NameList>
          <b:Person>
            <b:Last>цэц</b:Last>
            <b:First>Үндсэн</b:First>
            <b:Middle>хуулийн</b:Middle>
          </b:Person>
        </b:NameList>
      </b:BookAuthor>
    </b:Author>
    <b:Title>Үндсэн хуулийн цэц иргэдийн улс төрийн эрхийн баталгаа болох нь</b:Title>
    <b:BookTitle>Үндсэн хуулийн эрх зүйн тулгамдсан асуудал</b:BookTitle>
    <b:Year>2017</b:Year>
    <b:Pages>40-41</b:Pages>
    <b:City>Улаанбаатар</b:City>
    <b:Publisher>Адмон принтинг</b:Publisher>
    <b:StateProvince>Монгол Улс</b:StateProvince>
    <b:CountryRegion>Нийслэл</b:CountryRegion>
    <b:RefOrder>7</b:RefOrder>
  </b:Source>
  <b:Source>
    <b:Tag>Лоу08</b:Tag>
    <b:SourceType>Book</b:SourceType>
    <b:Guid>{92740DFA-DBC5-4504-A48F-68AA3FDEB51D}</b:Guid>
    <b:Title>Ардчилалуудыг харьцуулахуй</b:Title>
    <b:Year>2008</b:Year>
    <b:Pages>58</b:Pages>
    <b:City>Улаанбаатр</b:City>
    <b:Author>
      <b:Author>
        <b:Corporate>Лоуренс Денүк, Ричард Ниэми, Пиппа Норрис</b:Corporate>
      </b:Author>
      <b:Translator>
        <b:NameList>
          <b:Person>
            <b:Last>Д.Мөнх-Эрдэнэ</b:Last>
          </b:Person>
        </b:NameList>
      </b:Translator>
    </b:Author>
    <b:StateProvince>Монгол Улс</b:StateProvince>
    <b:CountryRegion>Нийслэл</b:CountryRegion>
    <b:RefOrder>8</b:RefOrder>
  </b:Source>
  <b:Source>
    <b:Tag>НЛү05</b:Tag>
    <b:SourceType>Book</b:SourceType>
    <b:Guid>{5E45AD49-41EB-47C0-BFDE-EF56DF63738A}</b:Guid>
    <b:Author>
      <b:Author>
        <b:NameList>
          <b:Person>
            <b:Last>Н.Лүндэндорж</b:Last>
          </b:Person>
        </b:NameList>
      </b:Author>
    </b:Author>
    <b:Title>Төрийн онол</b:Title>
    <b:Year>2005</b:Year>
    <b:City>Улаанбаатар</b:City>
    <b:Publisher>Адмон принтинг</b:Publisher>
    <b:Volume>Хоёр дахь хэвлэл</b:Volume>
    <b:Pages>58</b:Pages>
    <b:RefOrder>9</b:RefOrder>
  </b:Source>
  <b:Source>
    <b:Tag>Лоу081</b:Tag>
    <b:SourceType>Book</b:SourceType>
    <b:Guid>{BDA3E433-87C3-4C80-A963-CBFEF13740BD}</b:Guid>
    <b:Author>
      <b:Author>
        <b:Corporate>Лоуренс Денүк, Ричард Ниэми, Пиппа Норрисс</b:Corporate>
      </b:Author>
      <b:Translator>
        <b:NameList>
          <b:Person>
            <b:Last>Д.Мөнх-Эрдэнэ</b:Last>
          </b:Person>
        </b:NameList>
      </b:Translator>
    </b:Author>
    <b:Title>Ардчилалуудыг харьцуулахуй</b:Title>
    <b:Year>2008</b:Year>
    <b:City>Улаанбаатар</b:City>
    <b:StateProvince>Монгол Улс</b:StateProvince>
    <b:CountryRegion>Нийслэл</b:CountryRegion>
    <b:Pages>37</b:Pages>
    <b:RefOrder>10</b:RefOrder>
  </b:Source>
  <b:Source>
    <b:Tag>ДГа19</b:Tag>
    <b:SourceType>Book</b:SourceType>
    <b:Guid>{128204A5-1717-423B-8214-FE0F5D212B57}</b:Guid>
    <b:Author>
      <b:Author>
        <b:NameList>
          <b:Person>
            <b:Last>Д.Гангабаатар</b:Last>
          </b:Person>
        </b:NameList>
      </b:Author>
    </b:Author>
    <b:Title>Үндсэн хуулийн эрх зүй</b:Title>
    <b:Year>2019</b:Year>
    <b:City>Улаанбаатар</b:City>
    <b:Publisher>МУИС Пресс</b:Publisher>
    <b:StateProvince>Монгол Улс</b:StateProvince>
    <b:CountryRegion>Нийслэл</b:CountryRegion>
    <b:Pages>196</b:Pages>
    <b:RefOrder>11</b:RefOrder>
  </b:Source>
  <b:Source>
    <b:Tag>Энд101</b:Tag>
    <b:SourceType>Book</b:SourceType>
    <b:Guid>{2BE17109-C613-4F42-A213-7FE362493C23}</b:Guid>
    <b:Title>Сонгуулийн тогтолцооны бүтэц зохион байгуулалт</b:Title>
    <b:Year>2010</b:Year>
    <b:City>Улаанбаатар</b:City>
    <b:Author>
      <b:Author>
        <b:Corporate>Эндрю Рейнольдс, Бэн Райлли, Эндрю Эллис</b:Corporate>
      </b:Author>
      <b:Translator>
        <b:NameList>
          <b:Person>
            <b:Last>Г.Батбаяр</b:Last>
          </b:Person>
        </b:NameList>
      </b:Translator>
    </b:Author>
    <b:StateProvince>Монгол Улс</b:StateProvince>
    <b:CountryRegion>Нийслэл</b:CountryRegion>
    <b:Pages>11</b:Pages>
    <b:RefOrder>12</b:RefOrder>
  </b:Source>
  <b:Source>
    <b:Tag>ЖАм122</b:Tag>
    <b:SourceType>Book</b:SourceType>
    <b:Guid>{93B4BD6B-19A4-4B27-921E-CE4B1DB62867}</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StateProvince>Монгол Улс</b:StateProvince>
    <b:CountryRegion>Нийслэл</b:CountryRegion>
    <b:Volume>Анхны хэвлэл</b:Volume>
    <b:Pages>571</b:Pages>
    <b:RefOrder>13</b:RefOrder>
  </b:Source>
  <b:Source>
    <b:Tag>ЭЗо24</b:Tag>
    <b:SourceType>Interview</b:SourceType>
    <b:Guid>{22C83AC6-C79E-D241-9F79-63FE6D267725}</b:Guid>
    <b:Title>МАН хотыг сэргээнэ гэсэн. Шалтаг тоочихгүйгээр мөрийн хөтөлбөрөө бодитоор биелүүлэхийг хүлээх л үлдлээ</b:Title>
    <b:City>Улаанбаатар</b:City>
    <b:Year>2024</b:Year>
    <b:Month>10</b:Month>
    <b:Day>14</b:Day>
    <b:Author>
      <b:Author>
        <b:Corporate>ikon.mn</b:Corporate>
      </b:Author>
      <b:Interviewee>
        <b:NameList>
          <b:Person>
            <b:Last>Э.Золзаяа</b:Last>
          </b:Person>
        </b:NameList>
      </b:Interviewee>
      <b:Interviewer>
        <b:NameList>
          <b:Person>
            <b:Last>ikon.mn</b:Last>
          </b:Person>
        </b:NameList>
      </b:Interviewer>
    </b:Author>
    <b:CountryRegion>Монгол</b:CountryRegion>
    <b:RefOrder>1</b:RefOrder>
  </b:Source>
  <b:Source>
    <b:Tag>Dav17</b:Tag>
    <b:SourceType>JournalArticle</b:SourceType>
    <b:Guid>{1AE73DA0-1092-4DDF-A0AF-9F9D4338F5A1}</b:Guid>
    <b:Author>
      <b:Author>
        <b:NameList>
          <b:Person>
            <b:Last>P.Myatt</b:Last>
            <b:First>David</b:First>
          </b:Person>
        </b:NameList>
      </b:Author>
    </b:Author>
    <b:Title>A Thoery of Protest Voting</b:Title>
    <b:JournalName>The Economic Journal, Vol. 127</b:JournalName>
    <b:Year>2017</b:Year>
    <b:Pages>1527-1567</b:Pages>
    <b:RefOrder>2</b:RefOrder>
  </b:Source>
  <b:Source>
    <b:Tag>Kse11</b:Tag>
    <b:SourceType>JournalArticle</b:SourceType>
    <b:Guid>{25B947E3-E5CB-4647-9BA1-F1788C5707A0}</b:Guid>
    <b:Author>
      <b:Author>
        <b:NameList>
          <b:Person>
            <b:Last>Kselman</b:Last>
            <b:First>D.</b:First>
            <b:Middle>and Niou, E.</b:Middle>
          </b:Person>
        </b:NameList>
      </b:Author>
    </b:Author>
    <b:Title>Protest voting in plurality elections: a theory of voter signaling</b:Title>
    <b:JournalName>Public choice, vol 148</b:JournalName>
    <b:Year>2011</b:Year>
    <b:Pages>395-418</b:Pages>
    <b:RefOrder>3</b:RefOrder>
  </b:Source>
  <b:Source>
    <b:Tag>Есү24</b:Tag>
    <b:SourceType>JournalArticle</b:SourceType>
    <b:Guid>{A74EFE79-D5C1-C04B-A758-BE744CBDDF3D}</b:Guid>
    <b:Author>
      <b:Author>
        <b:NameList>
          <b:Person>
            <b:Last>Есүхэй</b:Last>
            <b:First>Т.</b:First>
          </b:Person>
        </b:NameList>
      </b:Author>
    </b:Author>
    <b:Title>УЛСЫН ИХ ХУРЛЫН БОЛОН ОРОН НУТГИЙН СОНГУУЛИЙН ҮР ДҮНД ЭСЭРГҮҮЦЭХ САНАЛЫН ҮЗҮҮЛЖ БУЙ НӨЛӨӨ</b:Title>
    <b:JournalName>Төрийн байгуулал судлал</b:JournalName>
    <b:Year>2024</b:Year>
    <b:Pages>44-52</b:Pages>
    <b:RefOrder>4</b:RefOrder>
  </b:Source>
  <b:Source>
    <b:Tag>Chr23</b:Tag>
    <b:SourceType>JournalArticle</b:SourceType>
    <b:Guid>{7C4DA85B-B150-2B48-9ECF-164950AC187F}</b:Guid>
    <b:Title>The Impact of Government Participation on the Political Trust of Populist Party Supporters</b:Title>
    <b:Year>2023</b:Year>
    <b:Author>
      <b:Author>
        <b:NameList>
          <b:Person>
            <b:Last>Juen</b:Last>
            <b:First>Christina-Marie</b:First>
          </b:Person>
        </b:NameList>
      </b:Author>
    </b:Author>
    <b:JournalName>Government and Opposition</b:JournalName>
    <b:Pages>425-440</b:Pages>
    <b:RefOrder>5</b:RefOrder>
  </b:Source>
  <b:Source>
    <b:Tag>Rik86</b:Tag>
    <b:SourceType>JournalArticle</b:SourceType>
    <b:Guid>{7AEBE47E-0158-4B1B-9B98-4C132EBBD4B7}</b:Guid>
    <b:Title>The Two Party System and Duverger's Law: An Essay on the History of Political Science.</b:Title>
    <b:Year>1986</b:Year>
    <b:Author>
      <b:Author>
        <b:NameList>
          <b:Person>
            <b:Last>Riker</b:Last>
            <b:First>W.</b:First>
          </b:Person>
        </b:NameList>
      </b:Author>
    </b:Author>
    <b:JournalName>Journal of Politics</b:JournalName>
    <b:Pages>616-647</b:Pages>
    <b:RefOrder>6</b:RefOrder>
  </b:Source>
  <b:Source xmlns:b="http://schemas.openxmlformats.org/officeDocument/2006/bibliography">
    <b:Tag>Сон20</b:Tag>
    <b:SourceType>InternetSite</b:SourceType>
    <b:Guid>{C762F108-321B-4C10-A3EF-8AAA160060CE}</b:Guid>
    <b:Title>Сонгуулийн Ерөнхий хороо</b:Title>
    <b:Year>2020</b:Year>
    <b:Author>
      <b:Author>
        <b:Corporate>Сонгуулийн Ерөнхий Хороо</b:Corporate>
      </b:Author>
    </b:Author>
    <b:URL>https://gec.gov.mn/dun2020/</b:URL>
    <b:RefOrder>7</b:RefOrder>
  </b:Source>
  <b:Source>
    <b:Tag>Abr95</b:Tag>
    <b:SourceType>JournalArticle</b:SourceType>
    <b:Guid>{309FBF45-38E7-4DF4-81C5-6B32A042FB56}</b:Guid>
    <b:Title>Third party and independent candidates in American Politics: Wallace, Anderson, Perot</b:Title>
    <b:Year>1995</b:Year>
    <b:Author>
      <b:Author>
        <b:NameList>
          <b:Person>
            <b:Last>Abramson</b:Last>
            <b:First>P.R.,</b:First>
            <b:Middle>Aldrich, J.H., Paolino, P. and Rohde, D.W.</b:Middle>
          </b:Person>
        </b:NameList>
      </b:Author>
    </b:Author>
    <b:JournalName>Political Research Quarterly</b:JournalName>
    <b:Pages>349-367</b:Pages>
    <b:RefOrder>8</b:RefOrder>
  </b:Source>
  <b:Source>
    <b:Tag>Jér17</b:Tag>
    <b:SourceType>JournalArticle</b:SourceType>
    <b:Guid>{EB564DEE-BE1D-4B66-A72D-E5B85D8FA716}</b:Guid>
    <b:Author>
      <b:Author>
        <b:NameList>
          <b:Person>
            <b:Last>Moualek</b:Last>
            <b:First>Jérémie</b:First>
          </b:Person>
        </b:NameList>
      </b:Author>
    </b:Author>
    <b:Title>VOTES THAT ARE (REALLY) NOT LIKE OTHERS?: THE MANY USAGES OF BLANK AND NULL VOTES.</b:Title>
    <b:JournalName>Revue Française de Science Politique (English Edition) 67, no. 6</b:JournalName>
    <b:Year>2017</b:Year>
    <b:Pages>1-14</b:Pages>
    <b:RefOrder>9</b:RefOrder>
  </b:Source>
  <b:Source>
    <b:Tag>Placeholder1</b:Tag>
    <b:SourceType>JournalArticle</b:SourceType>
    <b:Guid>{00EE5CC4-386A-7148-A6F1-CB9AA26415B0}</b:Guid>
    <b:RefOrder>10</b:RefOrder>
  </b:Source>
  <b:Source>
    <b:Tag>Ази17</b:Tag>
    <b:SourceType>Book</b:SourceType>
    <b:Guid>{FFA4D65B-E220-4A73-9D46-A3003E2A70CC}</b:Guid>
    <b:Author>
      <b:Author>
        <b:Corporate>Азийн барометр</b:Corporate>
      </b:Author>
    </b:Author>
    <b:Title>Ардчиллын тэмцэл сорилтын жилүүдэд: Монгол ба дэлхийн улс орнууд туршлагажиж эхэлсэн нь</b:Title>
    <b:Year>2017</b:Year>
    <b:City>Zurich, Switzerland.</b:City>
    <b:Publisher>World Society Foundation, c/o Cultur Prospectiv, Stadelhoferstrasse 26, CH-8001 Zurich, Switzerland.</b:Publisher>
    <b:DOI>DOI: 10.54520/i18070912</b:DOI>
    <b:RefOrder>1</b:RefOrder>
  </b:Source>
  <b:Source>
    <b:Tag>Мон92</b:Tag>
    <b:SourceType>InternetSite</b:SourceType>
    <b:Guid>{1A48F30C-A570-49FC-BA23-9BCD2C35E616}</b:Guid>
    <b:Year>1992</b:Year>
    <b:LCID>mn-MN</b:LCID>
    <b:Author>
      <b:Author>
        <b:Corporate>Монгол улсын үндсэн хууль</b:Corporate>
      </b:Author>
    </b:Author>
    <b:Title> legalinfo. legalinfo: https://www.legalinfo.mn/law/details/367-ээс Гаргасан</b:Title>
    <b:Month>01</b:Month>
    <b:Day>13</b:Day>
    <b:RefOrder>2</b:RefOrder>
  </b:Source>
  <b:Source>
    <b:Tag>НҮү24</b:Tag>
    <b:SourceType>JournalArticle</b:SourceType>
    <b:Guid>{530CEF33-C90B-4A58-9774-F97B5A6C7666}</b:Guid>
    <b:Title>Шийдвэр гаргах түвшний эмэгтэйчүүдийн оролцоон дахь сонгуулийн тогтолцооны нөлөө</b:Title>
    <b:Year>2024</b:Year>
    <b:Author>
      <b:Author>
        <b:NameList>
          <b:Person>
            <b:Last>Н.Үүрийнтуяа</b:Last>
          </b:Person>
        </b:NameList>
      </b:Author>
    </b:Author>
    <b:JournalName>Mongolian Journal of Humanities and Social Sciences</b:JournalName>
    <b:City>Улаанбаатар</b:City>
    <b:Volume>9</b:Volume>
    <b:DOI>DOI – https://doi.org/10.69542/mjhss.v9i19.3885</b:DOI>
    <b:LCID>mn-MN</b:LCID>
    <b:Pages>77</b:Pages>
    <b:RefOrder>3</b:RefOrder>
  </b:Source>
  <b:Source>
    <b:Tag>НҮү20</b:Tag>
    <b:SourceType>JournalArticle</b:SourceType>
    <b:Guid>{25E19FA4-06DA-4AE5-A854-E359CB1991C7}</b:Guid>
    <b:Title>Шийдвэр гаргах түвшин дэх эмэгтэйчүүдийн оролцоо ба нийгмийн сүлжээний онол</b:Title>
    <b:Year>2020</b:Year>
    <b:Author>
      <b:Author>
        <b:NameList>
          <b:Person>
            <b:Last>Н.Үүрийнтуяа</b:Last>
          </b:Person>
        </b:NameList>
      </b:Author>
    </b:Author>
    <b:JournalName>Жендэр судлал</b:JournalName>
    <b:Pages>86</b:Pages>
    <b:RefOrder>4</b:RefOrder>
  </b:Source>
  <b:Source>
    <b:Tag>JHä11</b:Tag>
    <b:SourceType>Book</b:SourceType>
    <b:Guid>{8A6969CB-BA22-495F-B0CA-FFD23302B40D}</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JournalName>Häuberer J. (2011) The Founding Concepts of Social Capital - Bourdieu’s Theory of Capital and Coleman's Rational-Choice Approach to Social Capital. In: Social Capital Theory. VS Verlag für Sozialwissenschaften</b:JournalName>
    <b:RefOrder>5</b:RefOrder>
  </b:Source>
  <b:Source>
    <b:Tag>htt</b:Tag>
    <b:SourceType>InternetSite</b:SourceType>
    <b:Guid>{D86CD0AC-9E7A-4108-8C25-2D5CECC89ADF}</b:Guid>
    <b:Title>https://faculty.georgetown.edu/irvinem/theory/Bourdieu-Forms-of-Capital.pdf</b:Title>
    <b:Author>
      <b:Author>
        <b:NameList>
          <b:Person>
            <b:Last>https://faculty.georgetown.edu/irvinem/theory/Bourdieu-Forms-of-Capital.pdf</b:Last>
          </b:Person>
        </b:NameList>
      </b:Author>
    </b:Author>
    <b:InternetSiteTitle>Graduate School of Arts and Sciences</b:InternetSiteTitle>
    <b:RefOrder>6</b:RefOrder>
  </b:Source>
  <b:Source>
    <b:Tag>htt1</b:Tag>
    <b:SourceType>InternetSite</b:SourceType>
    <b:Guid>{CD8A5C92-CF73-4D86-AB70-3444CE916C44}</b:Guid>
    <b:Title>https://faculty.georgetown.edu/irvinem/theory/Bourdieu-Forms-of-Capital.pdf</b:Title>
    <b:RefOrder>7</b:RefOrder>
  </b:Source>
  <b:Source>
    <b:Tag>Häu11</b:Tag>
    <b:SourceType>Book</b:SourceType>
    <b:Guid>{B1981A6E-C723-4005-9A15-B18FDBFC19B9}</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PeriodicalTitle>Häuberer J. (2011) The Founding Concepts of Social Capital - Bourdieu’s Theory of Capital and Coleman's Rational-Choice Approach to Social Capital. In: Social Capital Theory. VS Verlag für Sozialwissenschaften</b:PeriodicalTitle>
    <b:City>Висбаден (Wiesbaden) хотод</b:City>
    <b:Publisher>VS Verlag für Sozialwissenschaften ( Springer VS)</b:Publisher>
    <b:RefOrder>8</b:RefOrder>
  </b:Source>
  <b:Source>
    <b:Tag>GGu121</b:Tag>
    <b:SourceType>JournalArticle</b:SourceType>
    <b:Guid>{309EE972-5E71-46F6-8CD6-6EDB18A582E7}</b:Guid>
    <b:Author>
      <b:Author>
        <b:NameList>
          <b:Person>
            <b:Last>G.Gudmundsson</b:Last>
            <b:First>P.Mikewwicz</b:First>
          </b:Person>
        </b:NameList>
      </b:Author>
    </b:Author>
    <b:Title>The concept of social capital and its usage in educational studies.</b:Title>
    <b:JournalName>Studia Edukacyjne NR 22\2012.</b:JournalName>
    <b:Year>2012</b:Year>
    <b:Pages>22</b:Pages>
    <b:RefOrder>9</b:RefOrder>
  </b:Source>
  <b:Source>
    <b:Tag>RPu011</b:Tag>
    <b:SourceType>JournalArticle</b:SourceType>
    <b:Guid>{C2915670-A272-4794-84FF-A101745D3AC7}</b:Guid>
    <b:Author>
      <b:Author>
        <b:NameList>
          <b:Person>
            <b:Last>R.Putnam</b:Last>
          </b:Person>
        </b:NameList>
      </b:Author>
    </b:Author>
    <b:Title>Social capital: measurement and consequencies.</b:Title>
    <b:JournalName>Canadian Journal of Policy Research [Internet]. 2001;2 (Spring 2001) :41-51.</b:JournalName>
    <b:Year>2001</b:Year>
    <b:Pages>41-51</b:Pages>
    <b:RefOrder>10</b:RefOrder>
  </b:Source>
  <b:Source>
    <b:Tag>ОМө08</b:Tag>
    <b:SourceType>Book</b:SourceType>
    <b:Guid>{50E4E106-B8CB-40E0-AA57-33C911EA39DC}</b:Guid>
    <b:Title>Социологийн онол (сонгодог хийгээд орчин үе)</b:Title>
    <b:Year>2008</b:Year>
    <b:Pages>195-197</b:Pages>
    <b:LCID>mn-MN</b:LCID>
    <b:Author>
      <b:Author>
        <b:Corporate>О., Мөнхбат</b:Corporate>
      </b:Author>
    </b:Author>
    <b:City>Улаанбаатар</b:City>
    <b:Publisher>ubprint</b:Publisher>
    <b:BookTitle>Социологийн онол (сонгодог хийгээд орчин үе)</b:BookTitle>
    <b:RefOrder>11</b:RefOrder>
  </b:Source>
  <b:Source xmlns:b="http://schemas.openxmlformats.org/officeDocument/2006/bibliography">
    <b:Tag>Nor</b:Tag>
    <b:SourceType>ConferenceProceedings</b:SourceType>
    <b:Guid>{E38A0D39-2993-447C-BB92-2015AB9BD97C}</b:Guid>
    <b:Author>
      <b:Author>
        <b:NameList>
          <b:Person>
            <b:Last>Norris</b:Last>
            <b:First>Pippa</b:First>
            <b:Middle>and Ronald Inglehart</b:Middle>
          </b:Person>
        </b:NameList>
      </b:Author>
    </b:Author>
    <b:Title>“Gendering Social Capital: Bowling in Women’s Leagues?” paper prepared for conference on Gneder and Social Capital, St. John’s College, University of Manitoba.</b:Title>
    <b:ConferenceName>“Gendering Social Capital: Bowling in Women’s Leagues?” paper prepared for conference on Gneder and Social Capital, St. John’s College, University of Manitoba.</b:ConferenceName>
    <b:City>Манитоба мужийн Виннипег хот</b:City>
    <b:RefOrder>12</b:RefOrder>
  </b:Source>
  <b:Source>
    <b:Tag>Rod22</b:Tag>
    <b:SourceType>JournalArticle</b:SourceType>
    <b:Guid>{B3241D20-2C6E-4F1D-AC70-FFFF239B8517}</b:Guid>
    <b:Author>
      <b:Author>
        <b:NameList>
          <b:Person>
            <b:Last>Rekker</b:Last>
            <b:First>Roderik</b:First>
          </b:Person>
        </b:NameList>
      </b:Author>
    </b:Author>
    <b:Title>How young voters fuel electoral volatility</b:Title>
    <b:JournalName>Elsevier</b:JournalName>
    <b:Year>2022</b:Year>
    <b:Pages>4-5</b:Pages>
    <b:RefOrder>1</b:RefOrder>
  </b:Source>
  <b:Source>
    <b:Tag>БЭр</b:Tag>
    <b:SourceType>JournalArticle</b:SourceType>
    <b:Guid>{4EC92FC1-5B60-4628-A1FA-3076E7B3AD90}</b:Guid>
    <b:Author>
      <b:Author>
        <b:NameList>
          <b:Person>
            <b:Last>Б.Эрдэнэдалай</b:Last>
          </b:Person>
        </b:NameList>
      </b:Author>
    </b:Author>
    <b:Title>Залуу сонгогчдын ирц, оролцоог нэмэгдүүлэх нь </b:Title>
    <b:RefOrder>2</b:RefOrder>
  </b:Source>
  <b:Source>
    <b:Tag>Kah02</b:Tag>
    <b:SourceType>JournalArticle</b:SourceType>
    <b:Guid>{D93B984E-3EBB-489C-9DDA-81FBCA7EC232}</b:Guid>
    <b:Author>
      <b:Author>
        <b:Corporate>Kahn, Kim Fridkin and Patrick J Kenney </b:Corporate>
      </b:Author>
    </b:Author>
    <b:Title>The slant of the news: How editorial endorsements influence campaign coverage and citizens' views of candidates</b:Title>
    <b:JournalName>American Political science review 96</b:JournalName>
    <b:Year>2002</b:Year>
    <b:Pages>381-94</b:Pages>
    <b:RefOrder>3</b:RefOrder>
  </b:Source>
  <b:Source>
    <b:Tag>Bla04</b:Tag>
    <b:SourceType>JournalArticle</b:SourceType>
    <b:Guid>{F0E63A65-A040-499A-ACE3-3FC77CC6BFDD}</b:Guid>
    <b:Author>
      <b:Author>
        <b:NameList>
          <b:Person>
            <b:Last>Blais</b:Last>
          </b:Person>
        </b:NameList>
      </b:Author>
    </b:Author>
    <b:Title>Anatomy of a Liberal Victory: Making Sense of the 2000 Canadian Election </b:Title>
    <b:JournalName>University of British</b:JournalName>
    <b:Year>2004</b:Year>
    <b:Pages>4</b:Pages>
    <b:RefOrder>4</b:RefOrder>
  </b:Source>
  <b:Source>
    <b:Tag>БУя</b:Tag>
    <b:SourceType>JournalArticle</b:SourceType>
    <b:Guid>{16A53F94-F430-407D-8FF1-B3BB975B5669}</b:Guid>
    <b:Author>
      <b:Author>
        <b:NameList>
          <b:Person>
            <b:Last>Б.Уянга</b:Last>
          </b:Person>
        </b:NameList>
      </b:Author>
    </b:Author>
    <b:Title>УЛС ТӨРИЙН СОНГУУЛЬД ХАНДАХ ШИНЭ СОНГОГЧИЙН ХАНДЛАГЫГ ТОДОРХОЙЛОХ СУДАЛГАА</b:Title>
    <b:Year>2021</b:Year>
    <b:Pages>29</b:Pages>
    <b:RefOrder>5</b:RefOrder>
  </b:Source>
  <b:Source>
    <b:Tag>Mac32</b:Tag>
    <b:SourceType>Book</b:SourceType>
    <b:Guid>{EAE0A506-E20D-4F4F-8BE8-44566C5588E3}</b:Guid>
    <b:Author>
      <b:Author>
        <b:NameList>
          <b:Person>
            <b:Last>Machiavelli</b:Last>
            <b:First>Niccolo</b:First>
          </b:Person>
        </b:NameList>
      </b:Author>
    </b:Author>
    <b:Title>Prince</b:Title>
    <b:Year>1532</b:Year>
    <b:RefOrder>1</b:RefOrder>
  </b:Source>
  <b:Source>
    <b:Tag>Tho51</b:Tag>
    <b:SourceType>Book</b:SourceType>
    <b:Guid>{E9F3DD69-1EE8-5E45-8B07-CC0536B3142E}</b:Guid>
    <b:Author>
      <b:Author>
        <b:NameList>
          <b:Person>
            <b:Last>Hobbes</b:Last>
            <b:First>Thomas</b:First>
          </b:Person>
        </b:NameList>
      </b:Author>
    </b:Author>
    <b:Title>Leviathan</b:Title>
    <b:Year>1651</b:Year>
    <b:RefOrder>2</b:RefOrder>
  </b:Source>
  <b:Source>
    <b:Tag>MBo07</b:Tag>
    <b:SourceType>JournalArticle</b:SourceType>
    <b:Guid>{1CC3055F-AB70-8440-A86D-D178B4E22064}</b:Guid>
    <b:Title>Analyzing and Assessing Public Accountability</b:Title>
    <b:Year>2007</b:Year>
    <b:Author>
      <b:Author>
        <b:NameList>
          <b:Person>
            <b:Last>M</b:Last>
            <b:First>Bovens</b:First>
          </b:Person>
        </b:NameList>
      </b:Author>
    </b:Author>
    <b:JournalName>European Law Journal</b:JournalName>
    <b:Pages>447-468</b:Pages>
    <b:Volume>13</b:Volume>
    <b:Issue>4</b:Issue>
    <b:RefOrder>3</b:RefOrder>
  </b:Source>
  <b:Source>
    <b:Tag>Abo</b:Tag>
    <b:SourceType>InternetSite</b:SourceType>
    <b:Guid>{8A6B6511-AB6D-2142-B91C-1FC78E8F35BE}</b:Guid>
    <b:Title>About The Government Performance Project</b:Title>
    <b:URL>https://www.govexec.com/magazine/2000/03/about-the-government-performance-project/6316/</b:URL>
    <b:Month>2000</b:Month>
    <b:RefOrder>4</b:RefOrder>
  </b:Source>
  <b:Source>
    <b:Tag>Rai03</b:Tag>
    <b:SourceType>Book</b:SourceType>
    <b:Guid>{777F66E4-0ABE-444E-AC97-66FC4CFEB530}</b:Guid>
    <b:Title>Understanding and Managing Public Organizations</b:Title>
    <b:Year>2003</b:Year>
    <b:Author>
      <b:Author>
        <b:NameList>
          <b:Person>
            <b:Last>Hal</b:Last>
            <b:First>Rainey</b:First>
          </b:Person>
        </b:NameList>
      </b:Author>
    </b:Author>
    <b:City>San Francisco</b:City>
    <b:Publisher>Jossey-Bass</b:Publisher>
    <b:RefOrder>5</b:RefOrder>
  </b:Source>
  <b:Source>
    <b:Tag>And05</b:Tag>
    <b:SourceType>JournalArticle</b:SourceType>
    <b:Guid>{95F78DDA-6C08-F045-B13E-DB53D5C9BB5A}</b:Guid>
    <b:Author>
      <b:Author>
        <b:NameList>
          <b:Person>
            <b:Last>Andrew R</b:Last>
            <b:First>Boyne</b:First>
            <b:Middle>G. A. and Walker, R. M.</b:Middle>
          </b:Person>
        </b:NameList>
      </b:Author>
    </b:Author>
    <b:Title>Representative Bureaucracy, Organizational Strategy and Public Service Performance: An Empirical Analysis of English Local Government</b:Title>
    <b:Year>2005</b:Year>
    <b:JournalName>Journal of Public Administration Research and Theory</b:JournalName>
    <b:Pages>489-504</b:Pages>
    <b:Volume>15</b:Volume>
    <b:Issue>4</b:Issue>
    <b:RefOrder>6</b:RefOrder>
  </b:Source>
  <b:Source>
    <b:Tag>Por10</b:Tag>
    <b:SourceType>Report</b:SourceType>
    <b:Guid>{F8CEC79B-F70E-5B4D-B89F-DB95AC385BD8}</b:Guid>
    <b:Author>
      <b:Author>
        <b:NameList>
          <b:Person>
            <b:Last>Porcelli</b:Last>
            <b:First>Ben</b:First>
            <b:Middle>Lockwood and Francesco</b:Middle>
          </b:Person>
        </b:NameList>
      </b:Author>
    </b:Author>
    <b:Title>Assessing Comprehensive Performance Assessment</b:Title>
    <b:Year>2010</b:Year>
    <b:Publisher>Online</b:Publisher>
    <b:RefOrder>7</b:RefOrder>
  </b:Source>
  <b:Source>
    <b:Tag>Rob93</b:Tag>
    <b:SourceType>Book</b:SourceType>
    <b:Guid>{97FEE448-BAF6-E043-886A-30F94203F62E}</b:Guid>
    <b:Author>
      <b:Author>
        <b:NameList>
          <b:Person>
            <b:Last>Robert</b:Last>
            <b:First>Putnam</b:First>
          </b:Person>
        </b:NameList>
      </b:Author>
    </b:Author>
    <b:Title>Making Democracy Work</b:Title>
    <b:Year>1993</b:Year>
    <b:City>Princeton</b:City>
    <b:Publisher>Princeton University</b:Publisher>
    <b:RefOrder>8</b:RefOrder>
  </b:Source>
  <b:Source>
    <b:Tag>Yan06</b:Tag>
    <b:SourceType>JournalArticle</b:SourceType>
    <b:Guid>{6680884C-8124-9443-9B78-94FE9258B613}</b:Guid>
    <b:Author>
      <b:Author>
        <b:NameList>
          <b:Person>
            <b:Last>Yang Kaifeng</b:Last>
            <b:First>Holzer</b:First>
            <b:Middle>Marc</b:Middle>
          </b:Person>
        </b:NameList>
      </b:Author>
    </b:Author>
    <b:Title>The Performance- Trust Link: Implications for Performance Measurement</b:Title>
    <b:Year>2006</b:Year>
    <b:JournalName>Public Administration Review</b:JournalName>
    <b:Pages>114-126</b:Pages>
    <b:Volume>66</b:Volume>
    <b:Issue>1</b:Issue>
    <b:RefOrder>9</b:RefOrder>
  </b:Source>
  <b:Source>
    <b:Tag>Rob99</b:Tag>
    <b:SourceType>JournalArticle</b:SourceType>
    <b:Guid>{A1E19D98-7A3D-9349-A359-7B1D0ECB9057}</b:Guid>
    <b:Title>Why Do Some Countries Produce So Much More Output Per Worker Than Others?</b:Title>
    <b:Year>1999</b:Year>
    <b:Author>
      <b:Author>
        <b:NameList>
          <b:Person>
            <b:Last>Robert Hall</b:Last>
            <b:First>Charles</b:First>
            <b:Middle>Jones</b:Middle>
          </b:Person>
        </b:NameList>
      </b:Author>
    </b:Author>
    <b:JournalName>The Quarterly Journal of Economics</b:JournalName>
    <b:Pages>83-116</b:Pages>
    <b:RefOrder>10</b:RefOrder>
  </b:Source>
  <b:Source>
    <b:Tag>Aud10</b:Tag>
    <b:SourceType>JournalArticle</b:SourceType>
    <b:Guid>{6AEE66E8-6548-EA4C-A1C8-C9D2CA3EBF08}</b:Guid>
    <b:Title>Measuring Government Effectiveness and Its Consequences for Social Welfare in Sub-Saharan African Countries</b:Title>
    <b:Year>2010</b:Year>
    <b:Month>July</b:Month>
    <b:Author>
      <b:Author>
        <b:NameList>
          <b:Person>
            <b:Last>Audrey Sacks</b:Last>
            <b:First>Margaret</b:First>
            <b:Middle>Levi</b:Middle>
          </b:Person>
        </b:NameList>
      </b:Author>
    </b:Author>
    <b:JournalName>Social Forces</b:JournalName>
    <b:Pages>2325-2351</b:Pages>
    <b:Volume>88</b:Volume>
    <b:Issue>5</b:Issue>
    <b:RefOrder>11</b:RefOrder>
  </b:Source>
  <b:Source>
    <b:Tag>Ram24</b:Tag>
    <b:SourceType>InternetSite</b:SourceType>
    <b:Guid>{ACB7D61A-1ED2-AD47-B613-3CF4D26F969F}</b:Guid>
    <b:Author>
      <b:Author>
        <b:NameList>
          <b:Person>
            <b:Last>Ramanna</b:Last>
            <b:First>Karthik</b:First>
          </b:Person>
        </b:NameList>
      </b:Author>
    </b:Author>
    <b:Title>Harvard Business Review</b:Title>
    <b:URL>https://hbr.org/2024/12/governments-should-be-effective-not-efficient</b:URL>
    <b:Year>2024</b:Year>
    <b:Month>December</b:Month>
    <b:Day>3</b:Day>
    <b:RefOrder>12</b:RefOrder>
  </b:Source>
  <b:Source>
    <b:Tag>Joh01</b:Tag>
    <b:SourceType>JournalArticle</b:SourceType>
    <b:Guid>{2E6C6E2C-68EF-AB4E-80E7-3A51B15DDC6A}</b:Guid>
    <b:Author>
      <b:Author>
        <b:NameList>
          <b:Person>
            <b:Last>John</b:Last>
            <b:First>Kirlin</b:First>
          </b:Person>
        </b:NameList>
      </b:Author>
    </b:Author>
    <b:Title>Big Questions for a Significant Public Administration</b:Title>
    <b:JournalName>Public Administration Review</b:JournalName>
    <b:Year>2001</b:Year>
    <b:Pages>140-143</b:Pages>
    <b:Volume>61</b:Volume>
    <b:Issue>2</b:Issue>
    <b:RefOrder>13</b:RefOrder>
  </b:Source>
  <b:Source>
    <b:Tag>Tok08</b:Tag>
    <b:SourceType>JournalArticle</b:SourceType>
    <b:Guid>{73BCF7E5-B1A4-C34B-9B48-974142A2D2D2}</b:Guid>
    <b:Author>
      <b:Author>
        <b:NameList>
          <b:Person>
            <b:Last>Toke Aidt</b:Last>
            <b:First>Jayasri</b:First>
            <b:Middle>Dutta, Vania Sena</b:Middle>
          </b:Person>
        </b:NameList>
      </b:Author>
    </b:Author>
    <b:Title>Governance regimes, corruption and growth: Theory and evidence</b:Title>
    <b:JournalName>Journal of Comparative Economics</b:JournalName>
    <b:Year>2008</b:Year>
    <b:Pages>195-220</b:Pages>
    <b:Publisher>Elsevier</b:Publisher>
    <b:Volume>36</b:Volume>
    <b:Issue>2</b:Issue>
    <b:RefOrder>14</b:RefOrder>
  </b:Source>
  <b:Source>
    <b:Tag>OEC23</b:Tag>
    <b:SourceType>Report</b:SourceType>
    <b:Guid>{47DCEA12-C8E7-4740-AF10-775A15759BBA}</b:Guid>
    <b:Author>
      <b:Author>
        <b:NameList>
          <b:Person>
            <b:Last>OECD</b:Last>
          </b:Person>
        </b:NameList>
      </b:Author>
    </b:Author>
    <b:Title>Government at a Glance</b:Title>
    <b:Publisher>OECD publishing</b:Publisher>
    <b:City>Paris</b:City>
    <b:Year>2023</b:Year>
    <b:RefOrder>15</b:RefOrder>
  </b:Source>
  <b:Source>
    <b:Tag>Dix67</b:Tag>
    <b:SourceType>Book</b:SourceType>
    <b:Guid>{D038BB42-A4EF-4698-945D-5EE4F94DE5D9}</b:Guid>
    <b:Title>Colombia: The Political Dimensions of Change</b:Title>
    <b:Year>1967</b:Year>
    <b:City>New Haven</b:City>
    <b:Publisher>Yale University Press</b:Publisher>
    <b:Author>
      <b:Author>
        <b:NameList>
          <b:Person>
            <b:Last>Dix</b:Last>
            <b:First>Robert H.</b:First>
          </b:Person>
        </b:NameList>
      </b:Author>
    </b:Author>
    <b:LCID>en-US</b:LCID>
    <b:RefOrder>1</b:RefOrder>
  </b:Source>
  <b:Source>
    <b:Tag>Hun681</b:Tag>
    <b:SourceType>Book</b:SourceType>
    <b:Guid>{165ECAE1-D200-41CF-B25E-A679E19985A6}</b:Guid>
    <b:Title>Political Order in Changing Societies</b:Title>
    <b:Year>1968</b:Year>
    <b:City>New Haven and London</b:City>
    <b:Publisher>Yale University Press</b:Publisher>
    <b:Author>
      <b:Author>
        <b:NameList>
          <b:Person>
            <b:Last>Huntington</b:Last>
            <b:First>Samuel P. </b:First>
          </b:Person>
        </b:NameList>
      </b:Author>
    </b:Author>
    <b:LCID>en-US</b:LCID>
    <b:RefOrder>2</b:RefOrder>
  </b:Source>
  <b:Source>
    <b:Tag>Gra90</b:Tag>
    <b:SourceType>Book</b:SourceType>
    <b:Guid>{4C3AECD8-C704-4F8A-99EF-75E322B464CB}</b:Guid>
    <b:Title>Patronage and politics in nineteenth-century Brazil</b:Title>
    <b:Year>1990</b:Year>
    <b:City>Stanford, Calif.</b:City>
    <b:Publisher>Stanford University Press</b:Publisher>
    <b:Author>
      <b:Author>
        <b:NameList>
          <b:Person>
            <b:Last>Graham</b:Last>
            <b:First>Richard</b:First>
          </b:Person>
        </b:NameList>
      </b:Author>
    </b:Author>
    <b:LCID>en-US</b:LCID>
    <b:RefOrder>3</b:RefOrder>
  </b:Source>
  <b:Source>
    <b:Tag>Sto05</b:Tag>
    <b:SourceType>JournalArticle</b:SourceType>
    <b:Guid>{25936FEF-4250-4FD7-944A-39E6A6025DAE}</b:Guid>
    <b:Title>Perverse Accountability: A Formal Model of Machine Politics with Evidence from Argentina</b:Title>
    <b:Year>2005</b:Year>
    <b:Author>
      <b:Author>
        <b:NameList>
          <b:Person>
            <b:Last> Stokes</b:Last>
            <b:First>Susan C.</b:First>
          </b:Person>
        </b:NameList>
      </b:Author>
    </b:Author>
    <b:LCID>en-US</b:LCID>
    <b:JournalName>American Political Science Review</b:JournalName>
    <b:Pages>315-325</b:Pages>
    <b:Volume>Volume 99 </b:Volume>
    <b:Issue>Issue 3 </b:Issue>
    <b:RefOrder>4</b:RefOrder>
  </b:Source>
  <b:Source>
    <b:Tag>Kit07</b:Tag>
    <b:SourceType>Book</b:SourceType>
    <b:Guid>{7EA1E0B1-ACC5-4E76-B4CC-5B72AC7533E9}</b:Guid>
    <b:Title>Patrons, clients, and policies : patterns of democratic accountability and political competition</b:Title>
    <b:Year>2007</b:Year>
    <b:City>Cambridge, UK ; New York</b:City>
    <b:Publisher>Cambridge University Press</b:Publisher>
    <b:Author>
      <b:Author>
        <b:NameList>
          <b:Person>
            <b:Last>Kitschelt </b:Last>
            <b:First>Herbert </b:First>
          </b:Person>
          <b:Person>
            <b:Last>Wilkinson</b:Last>
            <b:First>Steven I. </b:First>
          </b:Person>
        </b:NameList>
      </b:Author>
    </b:Author>
    <b:RefOrder>5</b:RefOrder>
  </b:Source>
  <b:Source>
    <b:Tag>Gri12</b:Tag>
    <b:SourceType>Book</b:SourceType>
    <b:Guid>{DAA6FC69-7EA3-44F5-B381-AFB2ACBE4046}</b:Guid>
    <b:Title>Jobs for the Boys: Patronage and the State in Comparative Perspective</b:Title>
    <b:Year>2012</b:Year>
    <b:City>Cambridge, Mass.</b:City>
    <b:Publisher>Harvard University Press</b:Publisher>
    <b:Author>
      <b:Author>
        <b:NameList>
          <b:Person>
            <b:Last>Grindle</b:Last>
            <b:First>Merilee</b:First>
            <b:Middle>S.</b:Middle>
          </b:Person>
        </b:NameList>
      </b:Author>
    </b:Author>
    <b:LCID>en-US</b:LCID>
    <b:RefOrder>6</b:RefOrder>
  </b:Source>
  <b:Source>
    <b:Tag>Hub12</b:Tag>
    <b:SourceType>Book</b:SourceType>
    <b:Guid>{1A2809FE-9136-4781-BA61-5F4E05ECE244}</b:Guid>
    <b:Title>Deliberate Discretion? The Institutional Foundations of Bureaucratic Autonomy</b:Title>
    <b:Year>2012</b:Year>
    <b:City> Cambridge, UK ; New York</b:City>
    <b:Publisher>Cambridge University Press</b:Publisher>
    <b:Author>
      <b:Author>
        <b:NameList>
          <b:Person>
            <b:Last>Huber</b:Last>
            <b:First>John D. </b:First>
          </b:Person>
          <b:Person>
            <b:Last>Shipan</b:Last>
            <b:First>Charles R. </b:First>
          </b:Person>
        </b:NameList>
      </b:Author>
    </b:Author>
    <b:RefOrder>7</b:RefOrder>
  </b:Source>
  <b:Source>
    <b:Tag>Отг192</b:Tag>
    <b:SourceType>JournalArticle</b:SourceType>
    <b:Guid>{40893B7E-F963-4227-B38C-C6DD72121908}</b:Guid>
    <b:Title>Орчин үеийн төрийн удирдлагын онол, үзэл баримтлал</b:Title>
    <b:Year>2019</b:Year>
    <b:JournalName>Нийгмийн хөгжил: Асуудал, шийдэл онол, арга зүйн сэтгүүл</b:JournalName>
    <b:Author>
      <b:Author>
        <b:NameList>
          <b:Person>
            <b:Last>Отгонбаяр</b:Last>
            <b:First>Н.</b:First>
          </b:Person>
          <b:Person>
            <b:Last>Төмөр </b:Last>
            <b:First>Т.</b:First>
          </b:Person>
        </b:NameList>
      </b:Author>
    </b:Author>
    <b:LCID>mn-MN</b:LCID>
    <b:Issue>№1</b:Issue>
    <b:RefOrder>8</b:RefOrder>
  </b:Source>
  <b:Source>
    <b:Tag>Gra73</b:Tag>
    <b:SourceType>JournalArticle</b:SourceType>
    <b:Guid>{6460A988-70EE-483D-BD42-E796BC615F8D}</b:Guid>
    <b:Title>The Strength of Weak Ties</b:Title>
    <b:JournalName>American Journal of Sociology</b:JournalName>
    <b:Year>1973</b:Year>
    <b:Volume>Vol. 78</b:Volume>
    <b:Issue>No. 6</b:Issue>
    <b:Author>
      <b:Author>
        <b:NameList>
          <b:Person>
            <b:Last>Granovetter</b:Last>
            <b:First>Mark S. </b:First>
          </b:Person>
        </b:NameList>
      </b:Author>
    </b:Author>
    <b:RefOrder>9</b:RefOrder>
  </b:Source>
  <b:Source>
    <b:Tag>Joh82</b:Tag>
    <b:SourceType>Book</b:SourceType>
    <b:Guid>{E01C23A5-D5C6-4AD3-9405-99B4E3A87E5D}</b:Guid>
    <b:Title>MITI and the Japanese Miracle: The growth of industrial policy, 1925-1975</b:Title>
    <b:Year>1982</b:Year>
    <b:City>Stanford, Calif.</b:City>
    <b:Publisher>Stanford University Press</b:Publisher>
    <b:Author>
      <b:Author>
        <b:NameList>
          <b:Person>
            <b:Last>Johnson</b:Last>
            <b:First>Chalmers A. </b:First>
          </b:Person>
        </b:NameList>
      </b:Author>
    </b:Author>
    <b:LCID>en-US</b:LCID>
    <b:RefOrder>10</b:RefOrder>
  </b:Source>
  <b:Source>
    <b:Tag>Tho02</b:Tag>
    <b:SourceType>Book</b:SourceType>
    <b:Guid>{113C1BFC-F874-46A8-A5EE-2473332DA4D2}</b:Guid>
    <b:Year>2002</b:Year>
    <b:Author>
      <b:Author>
        <b:NameList>
          <b:Person>
            <b:Last>Thomas</b:Last>
            <b:First>H.D</b:First>
          </b:Person>
        </b:NameList>
      </b:Author>
    </b:Author>
    <b:Title>Knowledge Management Case Book Siemens Best Practice.</b:Title>
    <b:RefOrder>1</b:RefOrder>
  </b:Source>
  <b:Source>
    <b:Tag>Tho98</b:Tag>
    <b:SourceType>Book</b:SourceType>
    <b:Guid>{5068CBC6-5D8F-4EDB-B0D2-CF45385DD6A9}</b:Guid>
    <b:Author>
      <b:Author>
        <b:Corporate>Thomas, H.D, Larry,P</b:Corporate>
      </b:Author>
    </b:Author>
    <b:Title>Working Knowledge.</b:Title>
    <b:Year>1998</b:Year>
    <b:City>Brighton</b:City>
    <b:Publisher>Harvard Business Review Press</b:Publisher>
    <b:RefOrder>2</b:RefOrder>
  </b:Source>
  <b:Source>
    <b:Tag>Nan</b:Tag>
    <b:SourceType>Book</b:SourceType>
    <b:Guid>{3226C329-C38B-407A-A164-A92E6D20F1FE}</b:Guid>
    <b:Author>
      <b:Author>
        <b:Corporate>Nancy,M.D</b:Corporate>
      </b:Author>
    </b:Author>
    <b:Title>Common Knowledge: How Companies Thrive by Sharing What They Know.</b:Title>
    <b:City>Brighton</b:City>
    <b:Publisher>Harvard Business Review Press</b:Publisher>
    <b:Year>2000</b:Year>
    <b:RefOrder>3</b:RefOrder>
  </b:Source>
  <b:Source>
    <b:Tag>Kun05</b:Tag>
    <b:SourceType>JournalArticle</b:SourceType>
    <b:Guid>{C948426B-37B6-4DFA-9985-0141B1D11574}</b:Guid>
    <b:Author>
      <b:Author>
        <b:Corporate>Kun Chang Lee, Sangjae Lee, In Won Kang</b:Corporate>
      </b:Author>
    </b:Author>
    <b:Year>2005</b:Year>
    <b:Title>KMPI: measuring knowledge management performance</b:Title>
    <b:JournalName>Information &amp; Management</b:JournalName>
    <b:Pages>469-482</b:Pages>
    <b:RefOrder>4</b:RefOrder>
  </b:Source>
  <b:Source>
    <b:Tag>Kap96</b:Tag>
    <b:SourceType>Book</b:SourceType>
    <b:Guid>{774E65D8-639B-4311-A99B-94705A8C374B}</b:Guid>
    <b:Title>The Balanced Scorecard: Translating Strategy into Actions</b:Title>
    <b:Year>1996</b:Year>
    <b:City>Boston</b:City>
    <b:Publisher>Harvard Business School Press</b:Publisher>
    <b:Author>
      <b:Author>
        <b:NameList>
          <b:Person>
            <b:Last>Kaplan</b:Last>
            <b:First>R.S.,</b:First>
            <b:Middle>&amp; Norton, D.P.</b:Middle>
          </b:Person>
        </b:NameList>
      </b:Author>
    </b:Author>
    <b:RefOrder>5</b:RefOrder>
  </b:Source>
  <b:Source>
    <b:Tag>Che15</b:Tag>
    <b:SourceType>JournalArticle</b:SourceType>
    <b:Guid>{EDB534DA-B2A8-4AB4-95A2-279C75A992D2}</b:Guid>
    <b:Title>Evaluation of knowledge management performance: An organic approach. </b:Title>
    <b:Year>2015</b:Year>
    <b:Author>
      <b:Author>
        <b:NameList>
          <b:Person>
            <b:Last>Chen</b:Last>
            <b:First>L.</b:First>
            <b:Middle>Fong, P.S</b:Middle>
          </b:Person>
        </b:NameList>
      </b:Author>
    </b:Author>
    <b:JournalName>Information &amp; Management</b:JournalName>
    <b:Pages>431-453</b:Pages>
    <b:RefOrder>6</b:RefOrder>
  </b:Source>
  <b:Source>
    <b:Tag>Dav98</b:Tag>
    <b:SourceType>JournalArticle</b:SourceType>
    <b:Guid>{EC75F28F-A66A-4FD6-9D9B-CFBED70971A5}</b:Guid>
    <b:Author>
      <b:Author>
        <b:NameList>
          <b:Person>
            <b:Last>Davenport</b:Last>
            <b:First>T.,</b:First>
            <b:Middle>De Long, D., Beers, M.</b:Middle>
          </b:Person>
        </b:NameList>
      </b:Author>
    </b:Author>
    <b:Title>Successful knowledge management projects.</b:Title>
    <b:JournalName>Sloan Management Review</b:JournalName>
    <b:Year>1998</b:Year>
    <b:Pages>43-57</b:Pages>
    <b:RefOrder>12</b:RefOrder>
  </b:Source>
  <b:Source>
    <b:Tag>Чул02</b:Tag>
    <b:SourceType>JournalArticle</b:SourceType>
    <b:Guid>{AAAD869A-B02C-4DD6-9A89-FCCDBCAB039A}</b:Guid>
    <b:Author>
      <b:Author>
        <b:Corporate>Б.Чулуундорж</b:Corporate>
      </b:Author>
    </b:Author>
    <b:Title>Мэдлэгийн менежментийг сургалтад хэрэгжүүлэх нь</b:Title>
    <b:JournalName>УБ</b:JournalName>
    <b:Year>2002</b:Year>
    <b:RefOrder>13</b:RefOrder>
  </b:Source>
  <b:Source>
    <b:Tag>Кры06</b:Tag>
    <b:SourceType>JournalArticle</b:SourceType>
    <b:Guid>{FC6BCB7B-E3D0-46C4-BBA2-50AC1DC8BFAD}</b:Guid>
    <b:Author>
      <b:Author>
        <b:Corporate>Крыштафович А.Н.</b:Corporate>
      </b:Author>
    </b:Author>
    <b:Title>Управление знаниями: Перспективное направление менеджмента</b:Title>
    <b:JournalName>Сборник научных статей</b:JournalName>
    <b:Year>2006</b:Year>
    <b:Pages>222-242</b:Pages>
    <b:RefOrder>14</b:RefOrder>
  </b:Source>
  <b:Source>
    <b:Tag>Lee05</b:Tag>
    <b:SourceType>JournalArticle</b:SourceType>
    <b:Guid>{806134C1-B2E9-44C1-A7C8-C6A390FA7A06}</b:Guid>
    <b:Author>
      <b:Author>
        <b:Corporate>Lee, K.C.; Lee, S.; Kang, I.W.</b:Corporate>
      </b:Author>
    </b:Author>
    <b:Title>KMPI: Measuring knowledge management performance.</b:Title>
    <b:JournalName>Inf. Manag.</b:JournalName>
    <b:Year>2005</b:Year>
    <b:Pages>469-482</b:Pages>
    <b:RefOrder>15</b:RefOrder>
  </b:Source>
  <b:Source>
    <b:Tag>Kua12</b:Tag>
    <b:SourceType>JournalArticle</b:SourceType>
    <b:Guid>{F70AEB68-60C5-43B8-BD12-70109DC5AACD}</b:Guid>
    <b:Author>
      <b:Author>
        <b:NameList>
          <b:Person>
            <b:Last>Kuah</b:Last>
            <b:First>C.T.</b:First>
          </b:Person>
          <b:Person>
            <b:Last>Wong</b:Last>
            <b:First>K.Y.</b:First>
          </b:Person>
          <b:Person>
            <b:Last>Wong</b:Last>
            <b:First>W.P</b:First>
          </b:Person>
        </b:NameList>
      </b:Author>
    </b:Author>
    <b:Title>Monte Carlo data envelopment analysis with genetic algorithm for knowledge management performance measurement. </b:Title>
    <b:JournalName>Expert Syst.</b:JournalName>
    <b:Year>2012</b:Year>
    <b:Pages>9348–9358</b:Pages>
    <b:RefOrder>16</b:RefOrder>
  </b:Source>
  <b:Source>
    <b:Tag>Yin14</b:Tag>
    <b:SourceType>JournalArticle</b:SourceType>
    <b:Guid>{3422CFC1-3532-4BDC-BB24-81C05F93BE6D}</b:Guid>
    <b:Author>
      <b:Author>
        <b:NameList>
          <b:Person>
            <b:Last>Yin Rebecca Yiu</b:Last>
            <b:First>M.</b:First>
          </b:Person>
          <b:Person>
            <b:Last>Fai Pun</b:Last>
            <b:First>K.</b:First>
          </b:Person>
        </b:NameList>
      </b:Author>
    </b:Author>
    <b:Title>Measuring knowledge management performance in industrial enterprises: An exploratory study based on an integrated model.</b:Title>
    <b:JournalName>Learn. Org.</b:JournalName>
    <b:Year> 2014</b:Year>
    <b:Pages>310–332</b:Pages>
    <b:RefOrder>17</b:RefOrder>
  </b:Source>
  <b:Source>
    <b:Tag>Che151</b:Tag>
    <b:SourceType>JournalArticle</b:SourceType>
    <b:Guid>{1A992A77-46D5-43C5-A7D9-F843868BAB78}</b:Guid>
    <b:Author>
      <b:Author>
        <b:NameList>
          <b:Person>
            <b:Last>Chen</b:Last>
            <b:First>L.</b:First>
          </b:Person>
          <b:Person>
            <b:Last>Fong</b:Last>
            <b:First>P.S.</b:First>
          </b:Person>
        </b:NameList>
      </b:Author>
    </b:Author>
    <b:Title>Evaluation of knowledge management performance: An organic approach</b:Title>
    <b:JournalName>Inf. Manag</b:JournalName>
    <b:Year>2015</b:Year>
    <b:Pages>431–453</b:Pages>
    <b:RefOrder>18</b:RefOrder>
  </b:Source>
  <b:Source>
    <b:Tag>Lee15</b:Tag>
    <b:SourceType>JournalArticle</b:SourceType>
    <b:Guid>{29FAD3D8-0859-4283-849C-E3FE722893A2}</b:Guid>
    <b:Author>
      <b:Author>
        <b:NameList>
          <b:Person>
            <b:Last>Lee</b:Last>
            <b:First>C.S.</b:First>
          </b:Person>
          <b:Person>
            <b:Last>Wong</b:Last>
            <b:First>K.Y.</b:First>
          </b:Person>
        </b:NameList>
      </b:Author>
    </b:Author>
    <b:Title>Development and validation of knowledge management performance measurement constructs for small and medium enterprises.</b:Title>
    <b:JournalName> Knowl. Manag.</b:JournalName>
    <b:Year>2015</b:Year>
    <b:Pages>711–734</b:Pages>
    <b:RefOrder>19</b:RefOrder>
  </b:Source>
  <b:Source>
    <b:Tag>Wan16</b:Tag>
    <b:SourceType>JournalArticle</b:SourceType>
    <b:Guid>{194F2ED3-0847-4C5F-A269-E247902529BD}</b:Guid>
    <b:Author>
      <b:Author>
        <b:NameList>
          <b:Person>
            <b:Last>Wang</b:Last>
            <b:First>J.</b:First>
          </b:Person>
          <b:Person>
            <b:Last>Ding</b:Last>
            <b:First>D.</b:First>
          </b:Person>
          <b:Person>
            <b:Last>Liu</b:Last>
            <b:First>O.</b:First>
          </b:Person>
          <b:Person>
            <b:Last>Li</b:Last>
            <b:First>M.</b:First>
          </b:Person>
        </b:NameList>
      </b:Author>
    </b:Author>
    <b:Title>A synthetic method for knowledge management performance evaluation based on triangular fuzzy number and group support systems.</b:Title>
    <b:JournalName>Appl Soft Comput</b:JournalName>
    <b:Year> 2016</b:Year>
    <b:Pages>11–20.</b:Pages>
    <b:RefOrder>20</b:RefOrder>
  </b:Source>
  <b:Source>
    <b:Tag>Kua121</b:Tag>
    <b:SourceType>JournalArticle</b:SourceType>
    <b:Guid>{FBE72CD0-B325-4CA2-9BD7-B6C3D14D8753}</b:Guid>
    <b:Author>
      <b:Author>
        <b:NameList>
          <b:Person>
            <b:Last>Kuah</b:Last>
            <b:First>C.</b:First>
            <b:Middle>T., Wong, K. Y., &amp; Wong, W. P.</b:Middle>
          </b:Person>
        </b:NameList>
      </b:Author>
    </b:Author>
    <b:Title>Monte Carlo Data Envelopment Analysis with Genetic Algorithm for Knowledge Management performance measurement. </b:Title>
    <b:JournalName>Expert Systems with Applications</b:JournalName>
    <b:Year>2012</b:Year>
    <b:Pages> 9348-9358</b:Pages>
    <b:RefOrder>21</b:RefOrder>
  </b:Source>
  <b:Source>
    <b:Tag>Бат18</b:Tag>
    <b:SourceType>Report</b:SourceType>
    <b:Guid>{301C7DF2-94F1-4EBB-AC24-7D9DCC45546C}</b:Guid>
    <b:Title>ХЭРЭГЛЭГЧДИЙН СЭТГЭЛ ХАНАМЖЫН СУДАЛГААНЫ ТАЙЛАН-2018</b:Title>
    <b:Year>2018</b:Year>
    <b:Author>
      <b:Author>
        <b:NameList>
          <b:Person>
            <b:Last>Батлан_хамгаалах_Яам</b:Last>
          </b:Person>
        </b:NameList>
      </b:Author>
    </b:Author>
    <b:Publisher>Батлан хамгаалахын эрдэм шинжилгээний хүрээлэн</b:Publisher>
    <b:City>УБ</b:City>
    <b:RefOrder>30</b:RefOrder>
  </b:Source>
  <b:Source>
    <b:Tag>Гад19</b:Tag>
    <b:SourceType>Report</b:SourceType>
    <b:Guid>{40EE5435-D34E-432F-B7DE-351DC79F177D}</b:Guid>
    <b:Author>
      <b:Author>
        <b:NameList>
          <b:Person>
            <b:Last>Гадаад_Харилцааны_Яам</b:Last>
          </b:Person>
        </b:NameList>
      </b:Author>
    </b:Author>
    <b:Title>Монгол Улсын Гадаад Харилцааны Яамны хэрэглэгчийн үнэлгээ-2018</b:Title>
    <b:Year>2019</b:Year>
    <b:Publisher>Эс Ай Си Эй ХХК</b:Publisher>
    <b:City>УБ</b:City>
    <b:RefOrder>31</b:RefOrder>
  </b:Source>
  <b:Source>
    <b:Tag>Авт23</b:Tag>
    <b:SourceType>Report</b:SourceType>
    <b:Guid>{05C6A770-9511-456D-8F40-AB8DACF002A6}</b:Guid>
    <b:Author>
      <b:Author>
        <b:NameList>
          <b:Person>
            <b:Last>Авто_Тээврийн_Үндэсний_Төв</b:Last>
          </b:Person>
        </b:NameList>
      </b:Author>
    </b:Author>
    <b:Title>СЭТГЭЛ ХАНАМЖИЙН СУДАЛГААНЫ ТАЙЛАН</b:Title>
    <b:Year>2023</b:Year>
    <b:Publisher>АТҮТ</b:Publisher>
    <b:City>УБ</b:City>
    <b:RefOrder>32</b:RefOrder>
  </b:Source>
  <b:Source>
    <b:Tag>ГНа18</b:Tag>
    <b:SourceType>JournalArticle</b:SourceType>
    <b:Guid>{F5844C6B-D5F2-4B05-8935-D1632FED7C4B}</b:Guid>
    <b:Author>
      <b:Author>
        <b:NameList>
          <b:Person>
            <b:Last>Г.Ганзориг</b:Last>
            <b:First>Г.Нарангоо</b:First>
          </b:Person>
        </b:NameList>
      </b:Author>
    </b:Author>
    <b:Title>ХЭРЭГЛЭГЧИЙН ХҮЛЭЭЛТИЙН ИНДЕКС (SCI) СУДАЛГАА</b:Title>
    <b:Year>2018</b:Year>
    <b:JournalName>“Мөнгө, санхүү, баялаг”</b:JournalName>
    <b:Pages>77-84</b:Pages>
    <b:RefOrder>33</b:RefOrder>
  </b:Source>
  <b:Source>
    <b:Tag>Edv97</b:Tag>
    <b:SourceType>JournalArticle</b:SourceType>
    <b:Guid>{70C014EF-E1AD-4019-B2AE-1DC9A91FF0C9}</b:Guid>
    <b:Author>
      <b:Author>
        <b:NameList>
          <b:Person>
            <b:Last>L</b:Last>
            <b:First>Edvinsson.</b:First>
          </b:Person>
        </b:NameList>
      </b:Author>
    </b:Author>
    <b:Title>Developing intellectual capital at Skandia</b:Title>
    <b:JournalName>Long Range Planning </b:JournalName>
    <b:Year>1997</b:Year>
    <b:Pages> 366–373</b:Pages>
    <b:RefOrder>34</b:RefOrder>
  </b:Source>
  <b:Source>
    <b:Tag>Bro96</b:Tag>
    <b:SourceType>Book</b:SourceType>
    <b:Guid>{B2DFCEFB-7F6B-4C25-9012-240AA0218EF5}</b:Guid>
    <b:Title>Intellectual Capital: Core Asset for the Third Millennium Enterprise</b:Title>
    <b:Year>1996</b:Year>
    <b:Author>
      <b:Author>
        <b:NameList>
          <b:Person>
            <b:Last>A</b:Last>
            <b:First>Brooking.</b:First>
          </b:Person>
        </b:NameList>
      </b:Author>
    </b:Author>
    <b:City>London</b:City>
    <b:Publisher>International Thomson Business press</b:Publisher>
    <b:RefOrder>35</b:RefOrder>
  </b:Source>
  <b:Source>
    <b:Tag>Sve98</b:Tag>
    <b:SourceType>JournalArticle</b:SourceType>
    <b:Guid>{5D3746AD-C50C-435C-ABC8-329688333B20}</b:Guid>
    <b:Title>Intellectual Capital: Thinking Ahead, Australian CPA</b:Title>
    <b:Year>1998</b:Year>
    <b:Author>
      <b:Author>
        <b:NameList>
          <b:Person>
            <b:Last>Sveiby.K.E</b:Last>
          </b:Person>
        </b:NameList>
      </b:Author>
    </b:Author>
    <b:RefOrder>36</b:RefOrder>
  </b:Source>
  <b:Source>
    <b:Tag>RSK92</b:Tag>
    <b:SourceType>JournalArticle</b:SourceType>
    <b:Guid>{E93C5AD7-C1FA-4613-9171-70BD572ED9FC}</b:Guid>
    <b:Author>
      <b:Author>
        <b:NameList>
          <b:Person>
            <b:Last>R.S. Kaplan</b:Last>
            <b:First>D.P.</b:First>
            <b:Middle>Norton</b:Middle>
          </b:Person>
        </b:NameList>
      </b:Author>
    </b:Author>
    <b:Title>The balanced scorecard measures that drive performance</b:Title>
    <b:JournalName>Harvard Business Review</b:JournalName>
    <b:Year>1992</b:Year>
    <b:Pages>71-80</b:Pages>
    <b:RefOrder>37</b:RefOrder>
  </b:Source>
  <b:Source>
    <b:Tag>ДБо18</b:Tag>
    <b:SourceType>InternetSite</b:SourceType>
    <b:Guid>{200267CB-5C2C-4D85-855E-F65C241EFF88}</b:Guid>
    <b:Title>Дээд боловсролын байгууллагуудын мэдлэгийн менежментийн чадавхад нөлөөтэй хүчин зүйлсийн шинжилгээ (бизнес, менежментийн их, дээд сургуулиудын жишээн дээр)</b:Title>
    <b:Year>2018</b:Year>
    <b:City>УБ</b:City>
    <b:Author>
      <b:Author>
        <b:Corporate>Д.Болормаа</b:Corporate>
      </b:Author>
    </b:Author>
    <b:InternetSiteTitle>ШУТсан</b:InternetSiteTitle>
    <b:URL>http://data.stf.gov.mn/Scientist/ProfileViewPublic.aspx?id=1098970</b:URL>
    <b:RefOrder>7</b:RefOrder>
  </b:Source>
  <b:Source>
    <b:Tag>ШУТ14</b:Tag>
    <b:SourceType>Report</b:SourceType>
    <b:Guid>{03565AC5-BBFC-4C5B-8F9C-80D0BA26882C}</b:Guid>
    <b:Title>“Байгууллагад мэдлэгийн менежментийг төлөвшүүлэх асуудал (ШУТИС-ийн жишээн дээр)”</b:Title>
    <b:Year>2014</b:Year>
    <b:Author>
      <b:Author>
        <b:NameList>
          <b:Person>
            <b:Last>багийн</b:Last>
            <b:First>ШУТИС-ийн</b:First>
            <b:Middle>Тээврийн логистик менежментийн профессорын</b:Middle>
          </b:Person>
        </b:NameList>
      </b:Author>
    </b:Author>
    <b:RefOrder>8</b:RefOrder>
  </b:Source>
  <b:Source>
    <b:Tag>Шуу14</b:Tag>
    <b:SourceType>Book</b:SourceType>
    <b:Guid>{A6E75E37-812B-49B8-B93B-EC807B852034}</b:Guid>
    <b:Title>Менежментийн шинэ парадигма: Төлөвшил, хөгжлийн үндсэн хандлагууд</b:Title>
    <b:Year>2014</b:Year>
    <b:Author>
      <b:Author>
        <b:NameList>
          <b:Person>
            <b:Last>Бямбасүрэн.Я</b:Last>
            <b:First>Шуурав.Я</b:First>
            <b:Middle>Отгонтуяа.Л Баясгалан.Б</b:Middle>
          </b:Person>
        </b:NameList>
      </b:Author>
    </b:Author>
    <b:City>УБ</b:City>
    <b:Publisher>Соёмбо принтинг</b:Publisher>
    <b:RefOrder>7</b:RefOrder>
  </b:Source>
  <b:Source>
    <b:Tag>Kap961</b:Tag>
    <b:SourceType>JournalArticle</b:SourceType>
    <b:Guid>{FD945201-C9F3-474F-9A50-D33DE3EC00F9}</b:Guid>
    <b:Title>Linking the balanced scorecard to strategy.</b:Title>
    <b:Year>1996</b:Year>
    <b:Author>
      <b:Author>
        <b:NameList>
          <b:Person>
            <b:Last>Kaplan</b:Last>
            <b:First>R.S.</b:First>
          </b:Person>
          <b:Person>
            <b:Last>Norton</b:Last>
            <b:First>D.P</b:First>
          </b:Person>
        </b:NameList>
      </b:Author>
    </b:Author>
    <b:JournalName>Calif. Manag. Rev.</b:JournalName>
    <b:Pages>53–79</b:Pages>
    <b:RefOrder>22</b:RefOrder>
  </b:Source>
  <b:Source>
    <b:Tag>Aso94</b:Tag>
    <b:SourceType>JournalArticle</b:SourceType>
    <b:Guid>{F251266B-F7A3-4E83-9EB7-0D19CC6B90E8}</b:Guid>
    <b:Author>
      <b:Author>
        <b:NameList>
          <b:Person>
            <b:Last>Asoh</b:Last>
            <b:First>H.</b:First>
            <b:Middle>&amp; Muhlenbein, H.</b:Middle>
          </b:Person>
        </b:NameList>
      </b:Author>
    </b:Author>
    <b:Title>On the mean convergence time of evolutionary algorithms without selection and mutation</b:Title>
    <b:JournalName>Lecture Notes in Computer Science</b:JournalName>
    <b:Year>1994</b:Year>
    <b:Pages>98–107</b:Pages>
    <b:RefOrder>24</b:RefOrder>
  </b:Source>
  <b:Source>
    <b:Tag>And93</b:Tag>
    <b:SourceType>JournalArticle</b:SourceType>
    <b:Guid>{0946F413-745E-4AC8-AD0C-FC9DC93A37B3}</b:Guid>
    <b:Author>
      <b:Author>
        <b:NameList>
          <b:Person>
            <b:Last>Andersen P</b:Last>
            <b:First>&amp;</b:First>
            <b:Middle>Petersen NC</b:Middle>
          </b:Person>
        </b:NameList>
      </b:Author>
    </b:Author>
    <b:Title>A procedure for ranking efficient units in data envelopment analysis. </b:Title>
    <b:JournalName>Manag Sci</b:JournalName>
    <b:Year>1993</b:Year>
    <b:Pages>1261–1264</b:Pages>
    <b:RefOrder>23</b:RefOrder>
  </b:Source>
  <b:Source>
    <b:Tag>Agn99</b:Tag>
    <b:SourceType>JournalArticle</b:SourceType>
    <b:Guid>{BDE2C3F6-6251-4DA8-BEB4-725BF0E4CEEA}</b:Guid>
    <b:Author>
      <b:Author>
        <b:Corporate>Lancini, Agnès</b:Corporate>
      </b:Author>
    </b:Author>
    <b:Title>Evaluating Interorganizational Knowledge Management: The Concept of IKM Orientation</b:Title>
    <b:JournalName>Aix-Marseille University, France – Cret-Log Research Center</b:JournalName>
    <b:Year>1999</b:Year>
    <b:Pages>167-184</b:Pages>
    <b:RefOrder>25</b:RefOrder>
  </b:Source>
  <b:Source>
    <b:Tag>Asp18</b:Tag>
    <b:SourceType>JournalArticle</b:SourceType>
    <b:Guid>{6420E5D6-550D-46E2-A914-2DC28A71B2DD}</b:Guid>
    <b:Author>
      <b:Author>
        <b:Corporate>Asparouhov, T., Hamaker, E. L., &amp; Muthén, B.</b:Corporate>
      </b:Author>
    </b:Author>
    <b:Title>Dynamic structural equation models. </b:Title>
    <b:JournalName>Structural Equation Modeling</b:JournalName>
    <b:Year>2018</b:Year>
    <b:Pages>359-388.</b:Pages>
    <b:RefOrder>26</b:RefOrder>
  </b:Source>
  <b:Source>
    <b:Tag>Ste00</b:Tag>
    <b:SourceType>Book</b:SourceType>
    <b:Guid>{FF0FD2EC-1B75-4C87-9461-B4817D5FAD74}</b:Guid>
    <b:Title>Business Dynamics: Systems Thinking and Modeling for a Complex World with CD-ROM.</b:Title>
    <b:Year>2000</b:Year>
    <b:Author>
      <b:Author>
        <b:Corporate>Sterman, John.</b:Corporate>
      </b:Author>
    </b:Author>
    <b:City>New York</b:City>
    <b:Publisher>McGraw-Hill/Irwin</b:Publisher>
    <b:RefOrder>27</b:RefOrder>
  </b:Source>
  <b:Source>
    <b:Tag>Lyu16</b:Tag>
    <b:SourceType>JournalArticle</b:SourceType>
    <b:Guid>{64BB512B-6C70-4619-A6DF-4256FF98154E}</b:Guid>
    <b:Title>Measuring knowledge management performance in organizations: an integrative framework of balanced scorecard and fuzzy evaluation.</b:Title>
    <b:Year>2016</b:Year>
    <b:Author>
      <b:Author>
        <b:NameList>
          <b:Person>
            <b:Last>Lyu H</b:Last>
            <b:First>Zhou</b:First>
            <b:Middle>Z, Zhang Z</b:Middle>
          </b:Person>
        </b:NameList>
      </b:Author>
    </b:Author>
    <b:JournalName>Inf.Man</b:JournalName>
    <b:Pages>11-21</b:Pages>
    <b:RefOrder>28</b:RefOrder>
  </b:Source>
  <b:Source>
    <b:Tag>Klird</b:Tag>
    <b:SourceType>Book</b:SourceType>
    <b:Guid>{FEA9D7AD-046C-44AB-9139-D30940430DEE}</b:Guid>
    <b:Title>Principles and practice of structural equation modeling 3rd</b:Title>
    <b:Year>2011</b:Year>
    <b:Author>
      <b:Author>
        <b:Corporate>Kline R</b:Corporate>
      </b:Author>
    </b:Author>
    <b:City>New York</b:City>
    <b:Publisher>Guilford Press</b:Publisher>
    <b:RefOrder>29</b:RefOrder>
  </b:Source>
  <b:Source>
    <b:Tag>Pet98</b:Tag>
    <b:SourceType>Book</b:SourceType>
    <b:Guid>{ED5B1C15-09B4-4D38-AF7C-03005BECFC9D}</b:Guid>
    <b:Author>
      <b:Author>
        <b:Corporate>Peter F. Drucker</b:Corporate>
      </b:Author>
    </b:Author>
    <b:Title>Managing in a Time of Great Change</b:Title>
    <b:Year>1998</b:Year>
    <b:City>New York</b:City>
    <b:Publisher>Plume</b:Publisher>
    <b:RefOrder>11</b:RefOrder>
  </b:Source>
  <b:Source>
    <b:Tag>Non95</b:Tag>
    <b:SourceType>Book</b:SourceType>
    <b:Guid>{7E849B33-CC0E-452B-95F5-DF44D853C1AC}</b:Guid>
    <b:Author>
      <b:Author>
        <b:NameList>
          <b:Person>
            <b:Last>Nonaka I</b:Last>
            <b:First>Takeuchi</b:First>
            <b:Middle>H</b:Middle>
          </b:Person>
        </b:NameList>
      </b:Author>
    </b:Author>
    <b:Title>The knowledge-creating company: how Japanese companies create the dynamics of innovation.</b:Title>
    <b:Year>1995</b:Year>
    <b:City>New York</b:City>
    <b:Publisher>Oxford University Press</b:Publisher>
    <b:RefOrder>8</b:RefOrder>
  </b:Source>
  <b:Source>
    <b:Tag>Non94</b:Tag>
    <b:SourceType>JournalArticle</b:SourceType>
    <b:Guid>{335F3E74-0DD3-43DE-8372-31CAD62A6D9D}</b:Guid>
    <b:Title>A Dynamic Theory of Organizational Knowledge Creation. Organ Sci 5(1):14–37</b:Title>
    <b:Year>1994</b:Year>
    <b:Author>
      <b:Author>
        <b:NameList>
          <b:Person>
            <b:Last>I</b:Last>
            <b:First>Nonaka</b:First>
          </b:Person>
        </b:NameList>
      </b:Author>
    </b:Author>
    <b:JournalName>Organ Sci </b:JournalName>
    <b:Pages>14–37</b:Pages>
    <b:RefOrder>9</b:RefOrder>
  </b:Source>
  <b:Source>
    <b:Tag>Gar93</b:Tag>
    <b:SourceType>JournalArticle</b:SourceType>
    <b:Guid>{F889B332-5F41-46C9-9BFC-24CF79D59421}</b:Guid>
    <b:Author>
      <b:Author>
        <b:Corporate>Garvin, D.A. </b:Corporate>
      </b:Author>
    </b:Author>
    <b:Title>Building a Learning Organization. </b:Title>
    <b:JournalName>Harvard Business Review</b:JournalName>
    <b:Year>1993   </b:Year>
    <b:Pages>78-91</b:Pages>
    <b:RefOrder>10</b:RefOrder>
  </b:Source>
  <b:Source>
    <b:Tag>Гер18</b:Tag>
    <b:SourceType>Report</b:SourceType>
    <b:Guid>{2F42537D-4819-4F92-BB65-DD3E4C8D941A}</b:Guid>
    <b:Title>Тэжээл үйлдвэрлэл, тэжээлийн хангамжийг нэмэгдүүлэх боломж, арга замууд: Бодлогын зөвлөмж</b:Title>
    <b:Year>2018</b:Year>
    <b:Author>
      <b:Author>
        <b:Corporate>Герман-Монголын хамтарсан тогтвортой Хөдөө Аж Ахуй төсөл</b:Corporate>
      </b:Author>
    </b:Author>
    <b:Publisher>ХХААХҮЯ</b:Publisher>
    <b:City>УБ</b:City>
    <b:RefOrder>38</b:RefOrder>
  </b:Source>
  <b:Source>
    <b:Tag>Гер181</b:Tag>
    <b:SourceType>Report</b:SourceType>
    <b:Guid>{B994EED0-0029-49C4-B779-9651BEC26D1D}</b:Guid>
    <b:Author>
      <b:Author>
        <b:Corporate>Герман-Монголын хамтарсан тогтвортой Хөдөө Аж Ахуйн төсөл</b:Corporate>
      </b:Author>
    </b:Author>
    <b:Title>Тэжээлийн зах зээлийн судалгаа 2017</b:Title>
    <b:Year>2018</b:Year>
    <b:Publisher>ХХААХҮЯ</b:Publisher>
    <b:City>УБ</b:City>
    <b:RefOrder>39</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6C9496F8FBA8FE4EA6ED81E4FC90D1BA" ma:contentTypeVersion="16" ma:contentTypeDescription="Create a new document." ma:contentTypeScope="" ma:versionID="699fb1c0f30a798158e8e9c8daf4a02d">
  <xsd:schema xmlns:xsd="http://www.w3.org/2001/XMLSchema" xmlns:xs="http://www.w3.org/2001/XMLSchema" xmlns:p="http://schemas.microsoft.com/office/2006/metadata/properties" xmlns:ns2="5929781d-fdaa-4a6a-8acb-6a3151093b9e" xmlns:ns3="a53c905c-c72b-46bd-8011-920f7114e4fd" targetNamespace="http://schemas.microsoft.com/office/2006/metadata/properties" ma:root="true" ma:fieldsID="1c80ec180a74a118c1a3f3e4c0d56fbc" ns2:_="" ns3:_="">
    <xsd:import namespace="5929781d-fdaa-4a6a-8acb-6a3151093b9e"/>
    <xsd:import namespace="a53c905c-c72b-46bd-8011-920f7114e4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781d-fdaa-4a6a-8acb-6a3151093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5ad731-959a-4201-8333-f01e42b9cc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3c905c-c72b-46bd-8011-920f7114e4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3405f-57d7-41d3-b517-f8c911c74e47}" ma:internalName="TaxCatchAll" ma:showField="CatchAllData" ma:web="a53c905c-c72b-46bd-8011-920f7114e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DBEDC-4CC9-43C8-8766-701BC862209E}">
  <ds:schemaRefs>
    <ds:schemaRef ds:uri="http://schemas.openxmlformats.org/officeDocument/2006/bibliography"/>
  </ds:schemaRefs>
</ds:datastoreItem>
</file>

<file path=customXml/itemProps2.xml><?xml version="1.0" encoding="utf-8"?>
<ds:datastoreItem xmlns:ds="http://schemas.openxmlformats.org/officeDocument/2006/customXml" ds:itemID="{28A327DE-C12B-4B44-950C-EE222355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781d-fdaa-4a6a-8acb-6a3151093b9e"/>
    <ds:schemaRef ds:uri="a53c905c-c72b-46bd-8011-920f7114e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AC394-8B38-4EBF-B8AD-7E12D1FF06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 Word Template Bioinformatics</Template>
  <TotalTime>0</TotalTime>
  <Pages>9</Pages>
  <Words>4059</Words>
  <Characters>23141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27146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Windows User</dc:creator>
  <cp:lastModifiedBy>OTGONJARGAL Tsogtgerel</cp:lastModifiedBy>
  <cp:revision>2</cp:revision>
  <cp:lastPrinted>2025-05-14T10:04:00Z</cp:lastPrinted>
  <dcterms:created xsi:type="dcterms:W3CDTF">2026-04-15T15:14:00Z</dcterms:created>
  <dcterms:modified xsi:type="dcterms:W3CDTF">2026-04-15T15:14:00Z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y fmtid="{D5CDD505-2E9C-101B-9397-08002B2CF9AE}" pid="9" name="GrammarlyDocumentId">
    <vt:lpwstr>242b69f0df34dd4df95a0abced3c9e74310bd1bd3fa7f39ad1b53dd3d7086f5b</vt:lpwstr>
  </property>
</Properties>
</file>